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12E" w:rsidRPr="00CF5ABE" w:rsidRDefault="00D8112E" w:rsidP="003E1CDC">
      <w:pPr>
        <w:rPr>
          <w:rFonts w:ascii="Arial" w:hAnsi="Arial"/>
          <w:sz w:val="20"/>
        </w:rPr>
      </w:pPr>
      <w:r w:rsidRPr="00CF5ABE">
        <w:rPr>
          <w:rFonts w:ascii="Arial" w:hAnsi="Arial"/>
          <w:sz w:val="20"/>
        </w:rPr>
        <w:t xml:space="preserve">METALLITEOLLISUUDENHARJOITTAJAIN LIITTO </w:t>
      </w:r>
      <w:r w:rsidRPr="00CF5ABE">
        <w:rPr>
          <w:rFonts w:ascii="Arial" w:hAnsi="Arial"/>
          <w:sz w:val="20"/>
        </w:rPr>
        <w:noBreakHyphen/>
      </w:r>
    </w:p>
    <w:p w:rsidR="00D8112E" w:rsidRPr="00CF5ABE" w:rsidRDefault="001B1E55" w:rsidP="003E1CDC">
      <w:pPr>
        <w:rPr>
          <w:rFonts w:ascii="Arial" w:hAnsi="Arial"/>
          <w:sz w:val="20"/>
        </w:rPr>
      </w:pPr>
      <w:r w:rsidRPr="00CF5ABE">
        <w:rPr>
          <w:rFonts w:ascii="Arial" w:hAnsi="Arial"/>
          <w:sz w:val="20"/>
        </w:rPr>
        <w:t>MTHL:N TYÖNANTAJAT R</w:t>
      </w:r>
      <w:r w:rsidR="00D8112E" w:rsidRPr="00CF5ABE">
        <w:rPr>
          <w:rFonts w:ascii="Arial" w:hAnsi="Arial"/>
          <w:sz w:val="20"/>
        </w:rPr>
        <w:t>Y.</w:t>
      </w:r>
    </w:p>
    <w:p w:rsidR="00D8112E" w:rsidRPr="00CF5ABE" w:rsidRDefault="00D8112E" w:rsidP="003E1CDC">
      <w:pPr>
        <w:rPr>
          <w:rFonts w:ascii="Arial" w:hAnsi="Arial"/>
          <w:sz w:val="20"/>
        </w:rPr>
      </w:pPr>
    </w:p>
    <w:p w:rsidR="00D8112E" w:rsidRPr="00CF5ABE" w:rsidRDefault="00D8112E" w:rsidP="003E1CDC">
      <w:pPr>
        <w:rPr>
          <w:rFonts w:ascii="Arial" w:hAnsi="Arial"/>
          <w:sz w:val="20"/>
        </w:rPr>
      </w:pPr>
    </w:p>
    <w:p w:rsidR="00D8112E" w:rsidRPr="00CF5ABE" w:rsidRDefault="00D8112E" w:rsidP="003E1CDC">
      <w:pPr>
        <w:rPr>
          <w:rFonts w:ascii="Arial" w:hAnsi="Arial"/>
          <w:sz w:val="20"/>
        </w:rPr>
      </w:pPr>
    </w:p>
    <w:p w:rsidR="00D8112E" w:rsidRPr="00CF5ABE" w:rsidRDefault="00D8112E" w:rsidP="003E1CDC">
      <w:pPr>
        <w:rPr>
          <w:rFonts w:ascii="Arial" w:hAnsi="Arial"/>
          <w:sz w:val="20"/>
        </w:rPr>
      </w:pPr>
    </w:p>
    <w:p w:rsidR="00D8112E" w:rsidRPr="00CF5ABE" w:rsidRDefault="00D8112E" w:rsidP="003E1CDC">
      <w:pPr>
        <w:rPr>
          <w:rFonts w:ascii="Arial" w:hAnsi="Arial"/>
          <w:sz w:val="20"/>
        </w:rPr>
      </w:pPr>
    </w:p>
    <w:p w:rsidR="00D8112E" w:rsidRPr="00CF5ABE" w:rsidRDefault="00D8112E" w:rsidP="003E1CDC">
      <w:pPr>
        <w:rPr>
          <w:rFonts w:ascii="Arial" w:hAnsi="Arial"/>
          <w:sz w:val="20"/>
        </w:rPr>
      </w:pPr>
    </w:p>
    <w:p w:rsidR="00D8112E" w:rsidRPr="00CF5ABE" w:rsidRDefault="00D8112E" w:rsidP="003E1CDC">
      <w:pPr>
        <w:rPr>
          <w:rFonts w:ascii="Arial" w:hAnsi="Arial"/>
          <w:sz w:val="20"/>
        </w:rPr>
      </w:pPr>
    </w:p>
    <w:p w:rsidR="00D8112E" w:rsidRPr="00CF5ABE" w:rsidRDefault="00D8112E" w:rsidP="003E1CDC">
      <w:pPr>
        <w:rPr>
          <w:rFonts w:ascii="Arial" w:hAnsi="Arial"/>
          <w:sz w:val="20"/>
        </w:rPr>
      </w:pPr>
    </w:p>
    <w:p w:rsidR="00D8112E" w:rsidRPr="00CF5ABE" w:rsidRDefault="00D8112E" w:rsidP="003E1CDC">
      <w:pPr>
        <w:rPr>
          <w:rFonts w:ascii="Arial" w:hAnsi="Arial"/>
          <w:sz w:val="20"/>
        </w:rPr>
      </w:pPr>
    </w:p>
    <w:p w:rsidR="00D8112E" w:rsidRPr="00CF5ABE" w:rsidRDefault="00D8112E" w:rsidP="003E1CDC">
      <w:pPr>
        <w:rPr>
          <w:rFonts w:ascii="Arial" w:hAnsi="Arial"/>
          <w:sz w:val="20"/>
        </w:rPr>
      </w:pPr>
    </w:p>
    <w:p w:rsidR="00D8112E" w:rsidRPr="00CF5ABE" w:rsidRDefault="00D8112E" w:rsidP="003E1CDC">
      <w:pPr>
        <w:rPr>
          <w:rFonts w:ascii="Arial" w:hAnsi="Arial"/>
          <w:sz w:val="20"/>
        </w:rPr>
      </w:pPr>
    </w:p>
    <w:p w:rsidR="00D8112E" w:rsidRPr="00CF5ABE" w:rsidRDefault="00D8112E" w:rsidP="003E1CDC">
      <w:pPr>
        <w:rPr>
          <w:rFonts w:ascii="Arial" w:hAnsi="Arial"/>
          <w:sz w:val="20"/>
        </w:rPr>
      </w:pPr>
    </w:p>
    <w:p w:rsidR="00D8112E" w:rsidRPr="00CF5ABE" w:rsidRDefault="00D8112E" w:rsidP="003E1CDC">
      <w:pPr>
        <w:rPr>
          <w:rFonts w:ascii="Arial" w:hAnsi="Arial"/>
          <w:sz w:val="20"/>
        </w:rPr>
      </w:pPr>
    </w:p>
    <w:p w:rsidR="00D8112E" w:rsidRPr="00CF5ABE" w:rsidRDefault="00D8112E" w:rsidP="003E1CDC">
      <w:pPr>
        <w:rPr>
          <w:rFonts w:ascii="Arial" w:hAnsi="Arial"/>
          <w:sz w:val="20"/>
        </w:rPr>
      </w:pPr>
    </w:p>
    <w:p w:rsidR="00D8112E" w:rsidRPr="00CF5ABE" w:rsidRDefault="00D8112E" w:rsidP="003E1CDC">
      <w:pPr>
        <w:rPr>
          <w:rFonts w:ascii="Arial" w:hAnsi="Arial"/>
          <w:sz w:val="20"/>
        </w:rPr>
      </w:pPr>
    </w:p>
    <w:p w:rsidR="00D8112E" w:rsidRPr="00CF5ABE" w:rsidRDefault="00D8112E" w:rsidP="003E1CDC">
      <w:pPr>
        <w:rPr>
          <w:rFonts w:ascii="Arial" w:hAnsi="Arial"/>
          <w:sz w:val="20"/>
        </w:rPr>
      </w:pPr>
    </w:p>
    <w:p w:rsidR="00D8112E" w:rsidRPr="00CF5ABE" w:rsidRDefault="00D8112E" w:rsidP="003E1CDC">
      <w:pPr>
        <w:rPr>
          <w:rFonts w:ascii="Arial" w:hAnsi="Arial"/>
          <w:sz w:val="20"/>
        </w:rPr>
      </w:pPr>
    </w:p>
    <w:p w:rsidR="00D8112E" w:rsidRPr="00CF5ABE" w:rsidRDefault="00D8112E" w:rsidP="003E1CDC">
      <w:pPr>
        <w:rPr>
          <w:rFonts w:ascii="Arial" w:hAnsi="Arial"/>
          <w:sz w:val="20"/>
        </w:rPr>
      </w:pPr>
    </w:p>
    <w:p w:rsidR="00D8112E" w:rsidRPr="00CF5ABE" w:rsidRDefault="00D8112E" w:rsidP="003E1CDC">
      <w:pPr>
        <w:rPr>
          <w:rFonts w:ascii="Arial" w:hAnsi="Arial"/>
          <w:sz w:val="20"/>
        </w:rPr>
      </w:pPr>
    </w:p>
    <w:p w:rsidR="00D8112E" w:rsidRPr="00CF5ABE" w:rsidRDefault="00D8112E" w:rsidP="003E1CDC">
      <w:pPr>
        <w:rPr>
          <w:rFonts w:ascii="Arial" w:hAnsi="Arial"/>
          <w:sz w:val="20"/>
        </w:rPr>
      </w:pPr>
    </w:p>
    <w:p w:rsidR="00D8112E" w:rsidRPr="00CF5ABE" w:rsidRDefault="00D8112E" w:rsidP="003E1CDC">
      <w:pPr>
        <w:rPr>
          <w:rFonts w:ascii="Arial" w:hAnsi="Arial"/>
          <w:sz w:val="20"/>
        </w:rPr>
      </w:pPr>
    </w:p>
    <w:p w:rsidR="00D8112E" w:rsidRPr="00CF5ABE" w:rsidRDefault="00D8112E" w:rsidP="003E1CDC">
      <w:pPr>
        <w:rPr>
          <w:rFonts w:ascii="Arial" w:hAnsi="Arial"/>
          <w:sz w:val="20"/>
        </w:rPr>
      </w:pPr>
    </w:p>
    <w:p w:rsidR="00D8112E" w:rsidRPr="00CF5ABE" w:rsidRDefault="00D8112E" w:rsidP="003E1CDC">
      <w:pPr>
        <w:rPr>
          <w:rFonts w:ascii="Arial" w:hAnsi="Arial"/>
          <w:sz w:val="20"/>
        </w:rPr>
      </w:pPr>
    </w:p>
    <w:p w:rsidR="00D8112E" w:rsidRPr="00CF5ABE" w:rsidRDefault="00D8112E" w:rsidP="003E1CDC">
      <w:pPr>
        <w:rPr>
          <w:rFonts w:ascii="Arial" w:hAnsi="Arial"/>
          <w:sz w:val="20"/>
        </w:rPr>
      </w:pPr>
    </w:p>
    <w:p w:rsidR="00D8112E" w:rsidRPr="00CF5ABE" w:rsidRDefault="00D8112E" w:rsidP="003E1CDC">
      <w:pPr>
        <w:rPr>
          <w:rFonts w:ascii="Arial" w:hAnsi="Arial"/>
          <w:sz w:val="20"/>
        </w:rPr>
      </w:pPr>
    </w:p>
    <w:p w:rsidR="00D8112E" w:rsidRPr="00E277F6" w:rsidRDefault="003855AE" w:rsidP="00CD01AB">
      <w:pPr>
        <w:pStyle w:val="HandelMTHL"/>
        <w:jc w:val="center"/>
        <w:rPr>
          <w:rFonts w:ascii="Frutiger LT Std 57 Cn" w:hAnsi="Frutiger LT Std 57 Cn"/>
          <w:sz w:val="52"/>
          <w:szCs w:val="52"/>
        </w:rPr>
      </w:pPr>
      <w:r>
        <w:rPr>
          <w:rFonts w:ascii="Frutiger LT Std 57 Cn" w:hAnsi="Frutiger LT Std 57 Cn"/>
          <w:sz w:val="52"/>
          <w:szCs w:val="52"/>
        </w:rPr>
        <w:t>TOIMINTAKERTOMUS 201</w:t>
      </w:r>
      <w:r w:rsidR="003B0AF7">
        <w:rPr>
          <w:rFonts w:ascii="Frutiger LT Std 57 Cn" w:hAnsi="Frutiger LT Std 57 Cn"/>
          <w:sz w:val="52"/>
          <w:szCs w:val="52"/>
        </w:rPr>
        <w:t>3</w:t>
      </w:r>
    </w:p>
    <w:p w:rsidR="00694FB1" w:rsidRDefault="00D8112E" w:rsidP="00CD01AB">
      <w:pPr>
        <w:pStyle w:val="HandelMTHL"/>
      </w:pPr>
      <w:r w:rsidRPr="00E57F4F">
        <w:br w:type="page"/>
      </w:r>
    </w:p>
    <w:p w:rsidR="0045343F" w:rsidRDefault="00F655AE" w:rsidP="00CD01AB">
      <w:pPr>
        <w:pStyle w:val="HandelMTHL"/>
        <w:rPr>
          <w:rFonts w:ascii="Frutiger LT Std 57 Cn" w:hAnsi="Frutiger LT Std 57 Cn"/>
          <w:sz w:val="40"/>
          <w:szCs w:val="40"/>
        </w:rPr>
      </w:pPr>
      <w:r>
        <w:rPr>
          <w:rFonts w:ascii="Frutiger LT Std 57 Cn" w:hAnsi="Frutiger LT Std 57 Cn"/>
          <w:sz w:val="40"/>
          <w:szCs w:val="40"/>
        </w:rPr>
        <w:lastRenderedPageBreak/>
        <w:t>Toimintakertomus 201</w:t>
      </w:r>
      <w:r w:rsidR="003B0AF7">
        <w:rPr>
          <w:rFonts w:ascii="Frutiger LT Std 57 Cn" w:hAnsi="Frutiger LT Std 57 Cn"/>
          <w:sz w:val="40"/>
          <w:szCs w:val="40"/>
        </w:rPr>
        <w:t>3</w:t>
      </w:r>
    </w:p>
    <w:p w:rsidR="00AE2663" w:rsidRDefault="00AE2663" w:rsidP="00AE2663"/>
    <w:p w:rsidR="00694FB1" w:rsidRPr="00AE2663" w:rsidRDefault="00694FB1" w:rsidP="00AE2663"/>
    <w:p w:rsidR="00871E67" w:rsidRPr="00CF5ABE" w:rsidRDefault="00871E67" w:rsidP="003E1CDC">
      <w:pPr>
        <w:rPr>
          <w:rFonts w:ascii="Arial" w:hAnsi="Arial"/>
          <w:sz w:val="20"/>
        </w:rPr>
      </w:pPr>
    </w:p>
    <w:p w:rsidR="00BD5ED5" w:rsidRDefault="004B0BE3">
      <w:pPr>
        <w:pStyle w:val="Sisluet1"/>
        <w:rPr>
          <w:rFonts w:asciiTheme="minorHAnsi" w:eastAsiaTheme="minorEastAsia" w:hAnsiTheme="minorHAnsi" w:cstheme="minorBidi"/>
          <w:noProof/>
          <w:szCs w:val="22"/>
        </w:rPr>
      </w:pPr>
      <w:r>
        <w:rPr>
          <w:b/>
        </w:rPr>
        <w:fldChar w:fldCharType="begin"/>
      </w:r>
      <w:r>
        <w:rPr>
          <w:b/>
        </w:rPr>
        <w:instrText xml:space="preserve"> TOC \o "1-3" \h \z \u </w:instrText>
      </w:r>
      <w:r>
        <w:rPr>
          <w:b/>
        </w:rPr>
        <w:fldChar w:fldCharType="separate"/>
      </w:r>
      <w:hyperlink w:anchor="_Toc381018169" w:history="1">
        <w:r w:rsidR="00BD5ED5" w:rsidRPr="00BB188A">
          <w:rPr>
            <w:rStyle w:val="Hyperlinkki"/>
            <w:noProof/>
          </w:rPr>
          <w:t>1</w:t>
        </w:r>
        <w:r w:rsidR="00BD5ED5">
          <w:rPr>
            <w:rFonts w:asciiTheme="minorHAnsi" w:eastAsiaTheme="minorEastAsia" w:hAnsiTheme="minorHAnsi" w:cstheme="minorBidi"/>
            <w:noProof/>
            <w:szCs w:val="22"/>
          </w:rPr>
          <w:tab/>
        </w:r>
        <w:r w:rsidR="00BD5ED5" w:rsidRPr="00BB188A">
          <w:rPr>
            <w:rStyle w:val="Hyperlinkki"/>
            <w:noProof/>
          </w:rPr>
          <w:t>Vuoden 2013 toiminta</w:t>
        </w:r>
        <w:r w:rsidR="00BD5ED5">
          <w:rPr>
            <w:noProof/>
            <w:webHidden/>
          </w:rPr>
          <w:tab/>
        </w:r>
        <w:r w:rsidR="00BD5ED5">
          <w:rPr>
            <w:noProof/>
            <w:webHidden/>
          </w:rPr>
          <w:fldChar w:fldCharType="begin"/>
        </w:r>
        <w:r w:rsidR="00BD5ED5">
          <w:rPr>
            <w:noProof/>
            <w:webHidden/>
          </w:rPr>
          <w:instrText xml:space="preserve"> PAGEREF _Toc381018169 \h </w:instrText>
        </w:r>
        <w:r w:rsidR="00BD5ED5">
          <w:rPr>
            <w:noProof/>
            <w:webHidden/>
          </w:rPr>
        </w:r>
        <w:r w:rsidR="00BD5ED5">
          <w:rPr>
            <w:noProof/>
            <w:webHidden/>
          </w:rPr>
          <w:fldChar w:fldCharType="separate"/>
        </w:r>
        <w:r w:rsidR="001615E5">
          <w:rPr>
            <w:noProof/>
            <w:webHidden/>
          </w:rPr>
          <w:t>3</w:t>
        </w:r>
        <w:r w:rsidR="00BD5ED5">
          <w:rPr>
            <w:noProof/>
            <w:webHidden/>
          </w:rPr>
          <w:fldChar w:fldCharType="end"/>
        </w:r>
      </w:hyperlink>
    </w:p>
    <w:p w:rsidR="00BD5ED5" w:rsidRDefault="00EB537D">
      <w:pPr>
        <w:pStyle w:val="Sisluet1"/>
        <w:rPr>
          <w:rFonts w:asciiTheme="minorHAnsi" w:eastAsiaTheme="minorEastAsia" w:hAnsiTheme="minorHAnsi" w:cstheme="minorBidi"/>
          <w:noProof/>
          <w:szCs w:val="22"/>
        </w:rPr>
      </w:pPr>
      <w:hyperlink w:anchor="_Toc381018170" w:history="1">
        <w:r w:rsidR="00BD5ED5" w:rsidRPr="00BB188A">
          <w:rPr>
            <w:rStyle w:val="Hyperlinkki"/>
            <w:noProof/>
          </w:rPr>
          <w:t>2</w:t>
        </w:r>
        <w:r w:rsidR="00BD5ED5">
          <w:rPr>
            <w:rFonts w:asciiTheme="minorHAnsi" w:eastAsiaTheme="minorEastAsia" w:hAnsiTheme="minorHAnsi" w:cstheme="minorBidi"/>
            <w:noProof/>
            <w:szCs w:val="22"/>
          </w:rPr>
          <w:tab/>
        </w:r>
        <w:r w:rsidR="00BD5ED5" w:rsidRPr="00BB188A">
          <w:rPr>
            <w:rStyle w:val="Hyperlinkki"/>
            <w:noProof/>
          </w:rPr>
          <w:t>Toimintaympäristö</w:t>
        </w:r>
        <w:r w:rsidR="00BD5ED5">
          <w:rPr>
            <w:noProof/>
            <w:webHidden/>
          </w:rPr>
          <w:tab/>
        </w:r>
        <w:r w:rsidR="00BD5ED5">
          <w:rPr>
            <w:noProof/>
            <w:webHidden/>
          </w:rPr>
          <w:fldChar w:fldCharType="begin"/>
        </w:r>
        <w:r w:rsidR="00BD5ED5">
          <w:rPr>
            <w:noProof/>
            <w:webHidden/>
          </w:rPr>
          <w:instrText xml:space="preserve"> PAGEREF _Toc381018170 \h </w:instrText>
        </w:r>
        <w:r w:rsidR="00BD5ED5">
          <w:rPr>
            <w:noProof/>
            <w:webHidden/>
          </w:rPr>
        </w:r>
        <w:r w:rsidR="00BD5ED5">
          <w:rPr>
            <w:noProof/>
            <w:webHidden/>
          </w:rPr>
          <w:fldChar w:fldCharType="separate"/>
        </w:r>
        <w:r w:rsidR="001615E5">
          <w:rPr>
            <w:noProof/>
            <w:webHidden/>
          </w:rPr>
          <w:t>3</w:t>
        </w:r>
        <w:r w:rsidR="00BD5ED5">
          <w:rPr>
            <w:noProof/>
            <w:webHidden/>
          </w:rPr>
          <w:fldChar w:fldCharType="end"/>
        </w:r>
      </w:hyperlink>
    </w:p>
    <w:p w:rsidR="00BD5ED5" w:rsidRDefault="00EB537D">
      <w:pPr>
        <w:pStyle w:val="Sisluet2"/>
        <w:rPr>
          <w:rFonts w:asciiTheme="minorHAnsi" w:eastAsiaTheme="minorEastAsia" w:hAnsiTheme="minorHAnsi" w:cstheme="minorBidi"/>
          <w:noProof/>
          <w:szCs w:val="22"/>
        </w:rPr>
      </w:pPr>
      <w:hyperlink w:anchor="_Toc381018171" w:history="1">
        <w:r w:rsidR="00BD5ED5" w:rsidRPr="00BB188A">
          <w:rPr>
            <w:rStyle w:val="Hyperlinkki"/>
            <w:noProof/>
          </w:rPr>
          <w:t>2.1</w:t>
        </w:r>
        <w:r w:rsidR="00BD5ED5">
          <w:rPr>
            <w:rFonts w:asciiTheme="minorHAnsi" w:eastAsiaTheme="minorEastAsia" w:hAnsiTheme="minorHAnsi" w:cstheme="minorBidi"/>
            <w:noProof/>
            <w:szCs w:val="22"/>
          </w:rPr>
          <w:tab/>
        </w:r>
        <w:r w:rsidR="00BD5ED5" w:rsidRPr="00BB188A">
          <w:rPr>
            <w:rStyle w:val="Hyperlinkki"/>
            <w:noProof/>
          </w:rPr>
          <w:t>Yleistä</w:t>
        </w:r>
        <w:r w:rsidR="00BD5ED5">
          <w:rPr>
            <w:noProof/>
            <w:webHidden/>
          </w:rPr>
          <w:tab/>
        </w:r>
        <w:r w:rsidR="00BD5ED5">
          <w:rPr>
            <w:noProof/>
            <w:webHidden/>
          </w:rPr>
          <w:fldChar w:fldCharType="begin"/>
        </w:r>
        <w:r w:rsidR="00BD5ED5">
          <w:rPr>
            <w:noProof/>
            <w:webHidden/>
          </w:rPr>
          <w:instrText xml:space="preserve"> PAGEREF _Toc381018171 \h </w:instrText>
        </w:r>
        <w:r w:rsidR="00BD5ED5">
          <w:rPr>
            <w:noProof/>
            <w:webHidden/>
          </w:rPr>
        </w:r>
        <w:r w:rsidR="00BD5ED5">
          <w:rPr>
            <w:noProof/>
            <w:webHidden/>
          </w:rPr>
          <w:fldChar w:fldCharType="separate"/>
        </w:r>
        <w:r w:rsidR="001615E5">
          <w:rPr>
            <w:noProof/>
            <w:webHidden/>
          </w:rPr>
          <w:t>3</w:t>
        </w:r>
        <w:r w:rsidR="00BD5ED5">
          <w:rPr>
            <w:noProof/>
            <w:webHidden/>
          </w:rPr>
          <w:fldChar w:fldCharType="end"/>
        </w:r>
      </w:hyperlink>
    </w:p>
    <w:p w:rsidR="00BD5ED5" w:rsidRDefault="00EB537D">
      <w:pPr>
        <w:pStyle w:val="Sisluet2"/>
        <w:rPr>
          <w:rFonts w:asciiTheme="minorHAnsi" w:eastAsiaTheme="minorEastAsia" w:hAnsiTheme="minorHAnsi" w:cstheme="minorBidi"/>
          <w:noProof/>
          <w:szCs w:val="22"/>
        </w:rPr>
      </w:pPr>
      <w:hyperlink w:anchor="_Toc381018172" w:history="1">
        <w:r w:rsidR="00BD5ED5" w:rsidRPr="00BB188A">
          <w:rPr>
            <w:rStyle w:val="Hyperlinkki"/>
            <w:noProof/>
          </w:rPr>
          <w:t>2.2</w:t>
        </w:r>
        <w:r w:rsidR="00BD5ED5">
          <w:rPr>
            <w:rFonts w:asciiTheme="minorHAnsi" w:eastAsiaTheme="minorEastAsia" w:hAnsiTheme="minorHAnsi" w:cstheme="minorBidi"/>
            <w:noProof/>
            <w:szCs w:val="22"/>
          </w:rPr>
          <w:tab/>
        </w:r>
        <w:r w:rsidR="00BD5ED5" w:rsidRPr="00BB188A">
          <w:rPr>
            <w:rStyle w:val="Hyperlinkki"/>
            <w:noProof/>
          </w:rPr>
          <w:t>Yritystoiminnan kehitys eri toimialoilla</w:t>
        </w:r>
        <w:r w:rsidR="00BD5ED5">
          <w:rPr>
            <w:noProof/>
            <w:webHidden/>
          </w:rPr>
          <w:tab/>
        </w:r>
        <w:r w:rsidR="00BD5ED5">
          <w:rPr>
            <w:noProof/>
            <w:webHidden/>
          </w:rPr>
          <w:fldChar w:fldCharType="begin"/>
        </w:r>
        <w:r w:rsidR="00BD5ED5">
          <w:rPr>
            <w:noProof/>
            <w:webHidden/>
          </w:rPr>
          <w:instrText xml:space="preserve"> PAGEREF _Toc381018172 \h </w:instrText>
        </w:r>
        <w:r w:rsidR="00BD5ED5">
          <w:rPr>
            <w:noProof/>
            <w:webHidden/>
          </w:rPr>
        </w:r>
        <w:r w:rsidR="00BD5ED5">
          <w:rPr>
            <w:noProof/>
            <w:webHidden/>
          </w:rPr>
          <w:fldChar w:fldCharType="separate"/>
        </w:r>
        <w:r w:rsidR="001615E5">
          <w:rPr>
            <w:noProof/>
            <w:webHidden/>
          </w:rPr>
          <w:t>3</w:t>
        </w:r>
        <w:r w:rsidR="00BD5ED5">
          <w:rPr>
            <w:noProof/>
            <w:webHidden/>
          </w:rPr>
          <w:fldChar w:fldCharType="end"/>
        </w:r>
      </w:hyperlink>
    </w:p>
    <w:p w:rsidR="00BD5ED5" w:rsidRDefault="00EB537D">
      <w:pPr>
        <w:pStyle w:val="Sisluet2"/>
        <w:rPr>
          <w:rFonts w:asciiTheme="minorHAnsi" w:eastAsiaTheme="minorEastAsia" w:hAnsiTheme="minorHAnsi" w:cstheme="minorBidi"/>
          <w:noProof/>
          <w:szCs w:val="22"/>
        </w:rPr>
      </w:pPr>
      <w:hyperlink w:anchor="_Toc381018173" w:history="1">
        <w:r w:rsidR="00BD5ED5" w:rsidRPr="00BB188A">
          <w:rPr>
            <w:rStyle w:val="Hyperlinkki"/>
            <w:noProof/>
          </w:rPr>
          <w:t>2.3</w:t>
        </w:r>
        <w:r w:rsidR="00BD5ED5">
          <w:rPr>
            <w:rFonts w:asciiTheme="minorHAnsi" w:eastAsiaTheme="minorEastAsia" w:hAnsiTheme="minorHAnsi" w:cstheme="minorBidi"/>
            <w:noProof/>
            <w:szCs w:val="22"/>
          </w:rPr>
          <w:tab/>
        </w:r>
        <w:r w:rsidR="00BD5ED5" w:rsidRPr="00BB188A">
          <w:rPr>
            <w:rStyle w:val="Hyperlinkki"/>
            <w:noProof/>
          </w:rPr>
          <w:t>Vuoden 2014 näkymät</w:t>
        </w:r>
        <w:r w:rsidR="00BD5ED5">
          <w:rPr>
            <w:noProof/>
            <w:webHidden/>
          </w:rPr>
          <w:tab/>
        </w:r>
        <w:r w:rsidR="00BD5ED5">
          <w:rPr>
            <w:noProof/>
            <w:webHidden/>
          </w:rPr>
          <w:fldChar w:fldCharType="begin"/>
        </w:r>
        <w:r w:rsidR="00BD5ED5">
          <w:rPr>
            <w:noProof/>
            <w:webHidden/>
          </w:rPr>
          <w:instrText xml:space="preserve"> PAGEREF _Toc381018173 \h </w:instrText>
        </w:r>
        <w:r w:rsidR="00BD5ED5">
          <w:rPr>
            <w:noProof/>
            <w:webHidden/>
          </w:rPr>
        </w:r>
        <w:r w:rsidR="00BD5ED5">
          <w:rPr>
            <w:noProof/>
            <w:webHidden/>
          </w:rPr>
          <w:fldChar w:fldCharType="separate"/>
        </w:r>
        <w:r w:rsidR="001615E5">
          <w:rPr>
            <w:noProof/>
            <w:webHidden/>
          </w:rPr>
          <w:t>5</w:t>
        </w:r>
        <w:r w:rsidR="00BD5ED5">
          <w:rPr>
            <w:noProof/>
            <w:webHidden/>
          </w:rPr>
          <w:fldChar w:fldCharType="end"/>
        </w:r>
      </w:hyperlink>
    </w:p>
    <w:p w:rsidR="00BD5ED5" w:rsidRDefault="00EB537D">
      <w:pPr>
        <w:pStyle w:val="Sisluet1"/>
        <w:rPr>
          <w:rFonts w:asciiTheme="minorHAnsi" w:eastAsiaTheme="minorEastAsia" w:hAnsiTheme="minorHAnsi" w:cstheme="minorBidi"/>
          <w:noProof/>
          <w:szCs w:val="22"/>
        </w:rPr>
      </w:pPr>
      <w:hyperlink w:anchor="_Toc381018174" w:history="1">
        <w:r w:rsidR="00BD5ED5" w:rsidRPr="00BB188A">
          <w:rPr>
            <w:rStyle w:val="Hyperlinkki"/>
            <w:noProof/>
          </w:rPr>
          <w:t>3</w:t>
        </w:r>
        <w:r w:rsidR="00BD5ED5">
          <w:rPr>
            <w:rFonts w:asciiTheme="minorHAnsi" w:eastAsiaTheme="minorEastAsia" w:hAnsiTheme="minorHAnsi" w:cstheme="minorBidi"/>
            <w:noProof/>
            <w:szCs w:val="22"/>
          </w:rPr>
          <w:tab/>
        </w:r>
        <w:r w:rsidR="00BD5ED5" w:rsidRPr="00BB188A">
          <w:rPr>
            <w:rStyle w:val="Hyperlinkki"/>
            <w:noProof/>
          </w:rPr>
          <w:t>Työmarkkinat</w:t>
        </w:r>
        <w:r w:rsidR="00BD5ED5">
          <w:rPr>
            <w:noProof/>
            <w:webHidden/>
          </w:rPr>
          <w:tab/>
        </w:r>
        <w:r w:rsidR="00BD5ED5">
          <w:rPr>
            <w:noProof/>
            <w:webHidden/>
          </w:rPr>
          <w:fldChar w:fldCharType="begin"/>
        </w:r>
        <w:r w:rsidR="00BD5ED5">
          <w:rPr>
            <w:noProof/>
            <w:webHidden/>
          </w:rPr>
          <w:instrText xml:space="preserve"> PAGEREF _Toc381018174 \h </w:instrText>
        </w:r>
        <w:r w:rsidR="00BD5ED5">
          <w:rPr>
            <w:noProof/>
            <w:webHidden/>
          </w:rPr>
        </w:r>
        <w:r w:rsidR="00BD5ED5">
          <w:rPr>
            <w:noProof/>
            <w:webHidden/>
          </w:rPr>
          <w:fldChar w:fldCharType="separate"/>
        </w:r>
        <w:r w:rsidR="001615E5">
          <w:rPr>
            <w:noProof/>
            <w:webHidden/>
          </w:rPr>
          <w:t>8</w:t>
        </w:r>
        <w:r w:rsidR="00BD5ED5">
          <w:rPr>
            <w:noProof/>
            <w:webHidden/>
          </w:rPr>
          <w:fldChar w:fldCharType="end"/>
        </w:r>
      </w:hyperlink>
    </w:p>
    <w:p w:rsidR="00BD5ED5" w:rsidRDefault="00EB537D">
      <w:pPr>
        <w:pStyle w:val="Sisluet2"/>
        <w:rPr>
          <w:rFonts w:asciiTheme="minorHAnsi" w:eastAsiaTheme="minorEastAsia" w:hAnsiTheme="minorHAnsi" w:cstheme="minorBidi"/>
          <w:noProof/>
          <w:szCs w:val="22"/>
        </w:rPr>
      </w:pPr>
      <w:hyperlink w:anchor="_Toc381018175" w:history="1">
        <w:r w:rsidR="00BD5ED5" w:rsidRPr="00BB188A">
          <w:rPr>
            <w:rStyle w:val="Hyperlinkki"/>
            <w:noProof/>
          </w:rPr>
          <w:t>3.1</w:t>
        </w:r>
        <w:r w:rsidR="00BD5ED5">
          <w:rPr>
            <w:rFonts w:asciiTheme="minorHAnsi" w:eastAsiaTheme="minorEastAsia" w:hAnsiTheme="minorHAnsi" w:cstheme="minorBidi"/>
            <w:noProof/>
            <w:szCs w:val="22"/>
          </w:rPr>
          <w:tab/>
        </w:r>
        <w:r w:rsidR="00BD5ED5" w:rsidRPr="00BB188A">
          <w:rPr>
            <w:rStyle w:val="Hyperlinkki"/>
            <w:noProof/>
          </w:rPr>
          <w:t>Työehtosopimusratkaisu 2014-2016</w:t>
        </w:r>
        <w:r w:rsidR="00BD5ED5">
          <w:rPr>
            <w:noProof/>
            <w:webHidden/>
          </w:rPr>
          <w:tab/>
        </w:r>
        <w:r w:rsidR="00BD5ED5">
          <w:rPr>
            <w:noProof/>
            <w:webHidden/>
          </w:rPr>
          <w:fldChar w:fldCharType="begin"/>
        </w:r>
        <w:r w:rsidR="00BD5ED5">
          <w:rPr>
            <w:noProof/>
            <w:webHidden/>
          </w:rPr>
          <w:instrText xml:space="preserve"> PAGEREF _Toc381018175 \h </w:instrText>
        </w:r>
        <w:r w:rsidR="00BD5ED5">
          <w:rPr>
            <w:noProof/>
            <w:webHidden/>
          </w:rPr>
        </w:r>
        <w:r w:rsidR="00BD5ED5">
          <w:rPr>
            <w:noProof/>
            <w:webHidden/>
          </w:rPr>
          <w:fldChar w:fldCharType="separate"/>
        </w:r>
        <w:r w:rsidR="001615E5">
          <w:rPr>
            <w:noProof/>
            <w:webHidden/>
          </w:rPr>
          <w:t>8</w:t>
        </w:r>
        <w:r w:rsidR="00BD5ED5">
          <w:rPr>
            <w:noProof/>
            <w:webHidden/>
          </w:rPr>
          <w:fldChar w:fldCharType="end"/>
        </w:r>
      </w:hyperlink>
    </w:p>
    <w:p w:rsidR="00BD5ED5" w:rsidRDefault="00EB537D">
      <w:pPr>
        <w:pStyle w:val="Sisluet2"/>
        <w:rPr>
          <w:rFonts w:asciiTheme="minorHAnsi" w:eastAsiaTheme="minorEastAsia" w:hAnsiTheme="minorHAnsi" w:cstheme="minorBidi"/>
          <w:noProof/>
          <w:szCs w:val="22"/>
        </w:rPr>
      </w:pPr>
      <w:hyperlink w:anchor="_Toc381018176" w:history="1">
        <w:r w:rsidR="00BD5ED5" w:rsidRPr="00BB188A">
          <w:rPr>
            <w:rStyle w:val="Hyperlinkki"/>
            <w:noProof/>
          </w:rPr>
          <w:t>3.2</w:t>
        </w:r>
        <w:r w:rsidR="00BD5ED5">
          <w:rPr>
            <w:rFonts w:asciiTheme="minorHAnsi" w:eastAsiaTheme="minorEastAsia" w:hAnsiTheme="minorHAnsi" w:cstheme="minorBidi"/>
            <w:noProof/>
            <w:szCs w:val="22"/>
          </w:rPr>
          <w:tab/>
        </w:r>
        <w:r w:rsidR="00BD5ED5" w:rsidRPr="00BB188A">
          <w:rPr>
            <w:rStyle w:val="Hyperlinkki"/>
            <w:noProof/>
          </w:rPr>
          <w:t>MTHL:n työehtosopimusratkaisu 1.11.2013–31.10.2016</w:t>
        </w:r>
        <w:r w:rsidR="00BD5ED5">
          <w:rPr>
            <w:noProof/>
            <w:webHidden/>
          </w:rPr>
          <w:tab/>
        </w:r>
        <w:r w:rsidR="00BD5ED5">
          <w:rPr>
            <w:noProof/>
            <w:webHidden/>
          </w:rPr>
          <w:fldChar w:fldCharType="begin"/>
        </w:r>
        <w:r w:rsidR="00BD5ED5">
          <w:rPr>
            <w:noProof/>
            <w:webHidden/>
          </w:rPr>
          <w:instrText xml:space="preserve"> PAGEREF _Toc381018176 \h </w:instrText>
        </w:r>
        <w:r w:rsidR="00BD5ED5">
          <w:rPr>
            <w:noProof/>
            <w:webHidden/>
          </w:rPr>
        </w:r>
        <w:r w:rsidR="00BD5ED5">
          <w:rPr>
            <w:noProof/>
            <w:webHidden/>
          </w:rPr>
          <w:fldChar w:fldCharType="separate"/>
        </w:r>
        <w:r w:rsidR="001615E5">
          <w:rPr>
            <w:noProof/>
            <w:webHidden/>
          </w:rPr>
          <w:t>8</w:t>
        </w:r>
        <w:r w:rsidR="00BD5ED5">
          <w:rPr>
            <w:noProof/>
            <w:webHidden/>
          </w:rPr>
          <w:fldChar w:fldCharType="end"/>
        </w:r>
      </w:hyperlink>
    </w:p>
    <w:p w:rsidR="00BD5ED5" w:rsidRDefault="00EB537D">
      <w:pPr>
        <w:pStyle w:val="Sisluet2"/>
        <w:rPr>
          <w:rFonts w:asciiTheme="minorHAnsi" w:eastAsiaTheme="minorEastAsia" w:hAnsiTheme="minorHAnsi" w:cstheme="minorBidi"/>
          <w:noProof/>
          <w:szCs w:val="22"/>
        </w:rPr>
      </w:pPr>
      <w:hyperlink w:anchor="_Toc381018177" w:history="1">
        <w:r w:rsidR="00BD5ED5" w:rsidRPr="00BB188A">
          <w:rPr>
            <w:rStyle w:val="Hyperlinkki"/>
            <w:noProof/>
          </w:rPr>
          <w:t>3.3</w:t>
        </w:r>
        <w:r w:rsidR="00BD5ED5">
          <w:rPr>
            <w:rFonts w:asciiTheme="minorHAnsi" w:eastAsiaTheme="minorEastAsia" w:hAnsiTheme="minorHAnsi" w:cstheme="minorBidi"/>
            <w:noProof/>
            <w:szCs w:val="22"/>
          </w:rPr>
          <w:tab/>
        </w:r>
        <w:r w:rsidR="00BD5ED5" w:rsidRPr="00BB188A">
          <w:rPr>
            <w:rStyle w:val="Hyperlinkki"/>
            <w:noProof/>
          </w:rPr>
          <w:t>Palkkaratkaisun sisältö</w:t>
        </w:r>
        <w:r w:rsidR="00BD5ED5">
          <w:rPr>
            <w:noProof/>
            <w:webHidden/>
          </w:rPr>
          <w:tab/>
        </w:r>
        <w:r w:rsidR="00BD5ED5">
          <w:rPr>
            <w:noProof/>
            <w:webHidden/>
          </w:rPr>
          <w:fldChar w:fldCharType="begin"/>
        </w:r>
        <w:r w:rsidR="00BD5ED5">
          <w:rPr>
            <w:noProof/>
            <w:webHidden/>
          </w:rPr>
          <w:instrText xml:space="preserve"> PAGEREF _Toc381018177 \h </w:instrText>
        </w:r>
        <w:r w:rsidR="00BD5ED5">
          <w:rPr>
            <w:noProof/>
            <w:webHidden/>
          </w:rPr>
        </w:r>
        <w:r w:rsidR="00BD5ED5">
          <w:rPr>
            <w:noProof/>
            <w:webHidden/>
          </w:rPr>
          <w:fldChar w:fldCharType="separate"/>
        </w:r>
        <w:r w:rsidR="001615E5">
          <w:rPr>
            <w:noProof/>
            <w:webHidden/>
          </w:rPr>
          <w:t>8</w:t>
        </w:r>
        <w:r w:rsidR="00BD5ED5">
          <w:rPr>
            <w:noProof/>
            <w:webHidden/>
          </w:rPr>
          <w:fldChar w:fldCharType="end"/>
        </w:r>
      </w:hyperlink>
    </w:p>
    <w:p w:rsidR="00BD5ED5" w:rsidRDefault="00EB537D">
      <w:pPr>
        <w:pStyle w:val="Sisluet2"/>
        <w:rPr>
          <w:rFonts w:asciiTheme="minorHAnsi" w:eastAsiaTheme="minorEastAsia" w:hAnsiTheme="minorHAnsi" w:cstheme="minorBidi"/>
          <w:noProof/>
          <w:szCs w:val="22"/>
        </w:rPr>
      </w:pPr>
      <w:hyperlink w:anchor="_Toc381018178" w:history="1">
        <w:r w:rsidR="00BD5ED5" w:rsidRPr="00BB188A">
          <w:rPr>
            <w:rStyle w:val="Hyperlinkki"/>
            <w:noProof/>
          </w:rPr>
          <w:t>3.4</w:t>
        </w:r>
        <w:r w:rsidR="00BD5ED5">
          <w:rPr>
            <w:rFonts w:asciiTheme="minorHAnsi" w:eastAsiaTheme="minorEastAsia" w:hAnsiTheme="minorHAnsi" w:cstheme="minorBidi"/>
            <w:noProof/>
            <w:szCs w:val="22"/>
          </w:rPr>
          <w:tab/>
        </w:r>
        <w:r w:rsidR="00BD5ED5" w:rsidRPr="00BB188A">
          <w:rPr>
            <w:rStyle w:val="Hyperlinkki"/>
            <w:noProof/>
          </w:rPr>
          <w:t>MTHL:n työehtosopimusneuvotteluissa  sopimat työryhmät</w:t>
        </w:r>
        <w:r w:rsidR="00BD5ED5">
          <w:rPr>
            <w:noProof/>
            <w:webHidden/>
          </w:rPr>
          <w:tab/>
        </w:r>
        <w:r w:rsidR="00BD5ED5">
          <w:rPr>
            <w:noProof/>
            <w:webHidden/>
          </w:rPr>
          <w:fldChar w:fldCharType="begin"/>
        </w:r>
        <w:r w:rsidR="00BD5ED5">
          <w:rPr>
            <w:noProof/>
            <w:webHidden/>
          </w:rPr>
          <w:instrText xml:space="preserve"> PAGEREF _Toc381018178 \h </w:instrText>
        </w:r>
        <w:r w:rsidR="00BD5ED5">
          <w:rPr>
            <w:noProof/>
            <w:webHidden/>
          </w:rPr>
        </w:r>
        <w:r w:rsidR="00BD5ED5">
          <w:rPr>
            <w:noProof/>
            <w:webHidden/>
          </w:rPr>
          <w:fldChar w:fldCharType="separate"/>
        </w:r>
        <w:r w:rsidR="001615E5">
          <w:rPr>
            <w:noProof/>
            <w:webHidden/>
          </w:rPr>
          <w:t>9</w:t>
        </w:r>
        <w:r w:rsidR="00BD5ED5">
          <w:rPr>
            <w:noProof/>
            <w:webHidden/>
          </w:rPr>
          <w:fldChar w:fldCharType="end"/>
        </w:r>
      </w:hyperlink>
    </w:p>
    <w:p w:rsidR="00BD5ED5" w:rsidRDefault="00EB537D">
      <w:pPr>
        <w:pStyle w:val="Sisluet2"/>
        <w:rPr>
          <w:rFonts w:asciiTheme="minorHAnsi" w:eastAsiaTheme="minorEastAsia" w:hAnsiTheme="minorHAnsi" w:cstheme="minorBidi"/>
          <w:noProof/>
          <w:szCs w:val="22"/>
        </w:rPr>
      </w:pPr>
      <w:hyperlink w:anchor="_Toc381018179" w:history="1">
        <w:r w:rsidR="00BD5ED5" w:rsidRPr="00BB188A">
          <w:rPr>
            <w:rStyle w:val="Hyperlinkki"/>
            <w:noProof/>
          </w:rPr>
          <w:t>3.5</w:t>
        </w:r>
        <w:r w:rsidR="00BD5ED5">
          <w:rPr>
            <w:rFonts w:asciiTheme="minorHAnsi" w:eastAsiaTheme="minorEastAsia" w:hAnsiTheme="minorHAnsi" w:cstheme="minorBidi"/>
            <w:noProof/>
            <w:szCs w:val="22"/>
          </w:rPr>
          <w:tab/>
        </w:r>
        <w:r w:rsidR="00BD5ED5" w:rsidRPr="00BB188A">
          <w:rPr>
            <w:rStyle w:val="Hyperlinkki"/>
            <w:noProof/>
          </w:rPr>
          <w:t>Ylempien toimihenkilöiden työehtosopimus  (Teknologiateollisuus – Ylempien Toimihenkilöiden neuvottelujärjestö YTN)</w:t>
        </w:r>
        <w:r w:rsidR="00BD5ED5">
          <w:rPr>
            <w:noProof/>
            <w:webHidden/>
          </w:rPr>
          <w:tab/>
        </w:r>
        <w:r w:rsidR="00BD5ED5">
          <w:rPr>
            <w:noProof/>
            <w:webHidden/>
          </w:rPr>
          <w:fldChar w:fldCharType="begin"/>
        </w:r>
        <w:r w:rsidR="00BD5ED5">
          <w:rPr>
            <w:noProof/>
            <w:webHidden/>
          </w:rPr>
          <w:instrText xml:space="preserve"> PAGEREF _Toc381018179 \h </w:instrText>
        </w:r>
        <w:r w:rsidR="00BD5ED5">
          <w:rPr>
            <w:noProof/>
            <w:webHidden/>
          </w:rPr>
        </w:r>
        <w:r w:rsidR="00BD5ED5">
          <w:rPr>
            <w:noProof/>
            <w:webHidden/>
          </w:rPr>
          <w:fldChar w:fldCharType="separate"/>
        </w:r>
        <w:r w:rsidR="001615E5">
          <w:rPr>
            <w:noProof/>
            <w:webHidden/>
          </w:rPr>
          <w:t>10</w:t>
        </w:r>
        <w:r w:rsidR="00BD5ED5">
          <w:rPr>
            <w:noProof/>
            <w:webHidden/>
          </w:rPr>
          <w:fldChar w:fldCharType="end"/>
        </w:r>
      </w:hyperlink>
    </w:p>
    <w:p w:rsidR="00BD5ED5" w:rsidRDefault="00EB537D">
      <w:pPr>
        <w:pStyle w:val="Sisluet2"/>
        <w:rPr>
          <w:rFonts w:asciiTheme="minorHAnsi" w:eastAsiaTheme="minorEastAsia" w:hAnsiTheme="minorHAnsi" w:cstheme="minorBidi"/>
          <w:noProof/>
          <w:szCs w:val="22"/>
        </w:rPr>
      </w:pPr>
      <w:hyperlink w:anchor="_Toc381018180" w:history="1">
        <w:r w:rsidR="00BD5ED5" w:rsidRPr="00BB188A">
          <w:rPr>
            <w:rStyle w:val="Hyperlinkki"/>
            <w:noProof/>
          </w:rPr>
          <w:t>3.6</w:t>
        </w:r>
        <w:r w:rsidR="00BD5ED5">
          <w:rPr>
            <w:rFonts w:asciiTheme="minorHAnsi" w:eastAsiaTheme="minorEastAsia" w:hAnsiTheme="minorHAnsi" w:cstheme="minorBidi"/>
            <w:noProof/>
            <w:szCs w:val="22"/>
          </w:rPr>
          <w:tab/>
        </w:r>
        <w:r w:rsidR="00BD5ED5" w:rsidRPr="00BB188A">
          <w:rPr>
            <w:rStyle w:val="Hyperlinkki"/>
            <w:noProof/>
          </w:rPr>
          <w:t>Toimihenkilöiden työehtosopimus (Teknologiateollisuus – Ammattiliitto Pro)</w:t>
        </w:r>
        <w:r w:rsidR="00BD5ED5">
          <w:rPr>
            <w:noProof/>
            <w:webHidden/>
          </w:rPr>
          <w:tab/>
        </w:r>
        <w:r w:rsidR="00BD5ED5">
          <w:rPr>
            <w:noProof/>
            <w:webHidden/>
          </w:rPr>
          <w:fldChar w:fldCharType="begin"/>
        </w:r>
        <w:r w:rsidR="00BD5ED5">
          <w:rPr>
            <w:noProof/>
            <w:webHidden/>
          </w:rPr>
          <w:instrText xml:space="preserve"> PAGEREF _Toc381018180 \h </w:instrText>
        </w:r>
        <w:r w:rsidR="00BD5ED5">
          <w:rPr>
            <w:noProof/>
            <w:webHidden/>
          </w:rPr>
        </w:r>
        <w:r w:rsidR="00BD5ED5">
          <w:rPr>
            <w:noProof/>
            <w:webHidden/>
          </w:rPr>
          <w:fldChar w:fldCharType="separate"/>
        </w:r>
        <w:r w:rsidR="001615E5">
          <w:rPr>
            <w:noProof/>
            <w:webHidden/>
          </w:rPr>
          <w:t>10</w:t>
        </w:r>
        <w:r w:rsidR="00BD5ED5">
          <w:rPr>
            <w:noProof/>
            <w:webHidden/>
          </w:rPr>
          <w:fldChar w:fldCharType="end"/>
        </w:r>
      </w:hyperlink>
    </w:p>
    <w:p w:rsidR="00BD5ED5" w:rsidRDefault="00EB537D">
      <w:pPr>
        <w:pStyle w:val="Sisluet2"/>
        <w:rPr>
          <w:rFonts w:asciiTheme="minorHAnsi" w:eastAsiaTheme="minorEastAsia" w:hAnsiTheme="minorHAnsi" w:cstheme="minorBidi"/>
          <w:noProof/>
          <w:szCs w:val="22"/>
        </w:rPr>
      </w:pPr>
      <w:hyperlink w:anchor="_Toc381018181" w:history="1">
        <w:r w:rsidR="00BD5ED5" w:rsidRPr="00BB188A">
          <w:rPr>
            <w:rStyle w:val="Hyperlinkki"/>
            <w:noProof/>
          </w:rPr>
          <w:t>3.7</w:t>
        </w:r>
        <w:r w:rsidR="00BD5ED5">
          <w:rPr>
            <w:rFonts w:asciiTheme="minorHAnsi" w:eastAsiaTheme="minorEastAsia" w:hAnsiTheme="minorHAnsi" w:cstheme="minorBidi"/>
            <w:noProof/>
            <w:szCs w:val="22"/>
          </w:rPr>
          <w:tab/>
        </w:r>
        <w:r w:rsidR="00BD5ED5" w:rsidRPr="00BB188A">
          <w:rPr>
            <w:rStyle w:val="Hyperlinkki"/>
            <w:noProof/>
          </w:rPr>
          <w:t>Jäsenyritysten avustaminen työsuhdeasioissa</w:t>
        </w:r>
        <w:r w:rsidR="00BD5ED5">
          <w:rPr>
            <w:noProof/>
            <w:webHidden/>
          </w:rPr>
          <w:tab/>
        </w:r>
        <w:r w:rsidR="00BD5ED5">
          <w:rPr>
            <w:noProof/>
            <w:webHidden/>
          </w:rPr>
          <w:fldChar w:fldCharType="begin"/>
        </w:r>
        <w:r w:rsidR="00BD5ED5">
          <w:rPr>
            <w:noProof/>
            <w:webHidden/>
          </w:rPr>
          <w:instrText xml:space="preserve"> PAGEREF _Toc381018181 \h </w:instrText>
        </w:r>
        <w:r w:rsidR="00BD5ED5">
          <w:rPr>
            <w:noProof/>
            <w:webHidden/>
          </w:rPr>
        </w:r>
        <w:r w:rsidR="00BD5ED5">
          <w:rPr>
            <w:noProof/>
            <w:webHidden/>
          </w:rPr>
          <w:fldChar w:fldCharType="separate"/>
        </w:r>
        <w:r w:rsidR="001615E5">
          <w:rPr>
            <w:noProof/>
            <w:webHidden/>
          </w:rPr>
          <w:t>10</w:t>
        </w:r>
        <w:r w:rsidR="00BD5ED5">
          <w:rPr>
            <w:noProof/>
            <w:webHidden/>
          </w:rPr>
          <w:fldChar w:fldCharType="end"/>
        </w:r>
      </w:hyperlink>
    </w:p>
    <w:p w:rsidR="00BD5ED5" w:rsidRDefault="00EB537D">
      <w:pPr>
        <w:pStyle w:val="Sisluet2"/>
        <w:rPr>
          <w:rFonts w:asciiTheme="minorHAnsi" w:eastAsiaTheme="minorEastAsia" w:hAnsiTheme="minorHAnsi" w:cstheme="minorBidi"/>
          <w:noProof/>
          <w:szCs w:val="22"/>
        </w:rPr>
      </w:pPr>
      <w:hyperlink w:anchor="_Toc381018182" w:history="1">
        <w:r w:rsidR="00BD5ED5" w:rsidRPr="00BB188A">
          <w:rPr>
            <w:rStyle w:val="Hyperlinkki"/>
            <w:noProof/>
          </w:rPr>
          <w:t>3.8</w:t>
        </w:r>
        <w:r w:rsidR="00BD5ED5">
          <w:rPr>
            <w:rFonts w:asciiTheme="minorHAnsi" w:eastAsiaTheme="minorEastAsia" w:hAnsiTheme="minorHAnsi" w:cstheme="minorBidi"/>
            <w:noProof/>
            <w:szCs w:val="22"/>
          </w:rPr>
          <w:tab/>
        </w:r>
        <w:r w:rsidR="00BD5ED5" w:rsidRPr="00BB188A">
          <w:rPr>
            <w:rStyle w:val="Hyperlinkki"/>
            <w:noProof/>
          </w:rPr>
          <w:t>Ammattitutkinnot ja muu koulutus osaamisen perustana</w:t>
        </w:r>
        <w:r w:rsidR="00BD5ED5">
          <w:rPr>
            <w:noProof/>
            <w:webHidden/>
          </w:rPr>
          <w:tab/>
        </w:r>
        <w:r w:rsidR="00BD5ED5">
          <w:rPr>
            <w:noProof/>
            <w:webHidden/>
          </w:rPr>
          <w:fldChar w:fldCharType="begin"/>
        </w:r>
        <w:r w:rsidR="00BD5ED5">
          <w:rPr>
            <w:noProof/>
            <w:webHidden/>
          </w:rPr>
          <w:instrText xml:space="preserve"> PAGEREF _Toc381018182 \h </w:instrText>
        </w:r>
        <w:r w:rsidR="00BD5ED5">
          <w:rPr>
            <w:noProof/>
            <w:webHidden/>
          </w:rPr>
        </w:r>
        <w:r w:rsidR="00BD5ED5">
          <w:rPr>
            <w:noProof/>
            <w:webHidden/>
          </w:rPr>
          <w:fldChar w:fldCharType="separate"/>
        </w:r>
        <w:r w:rsidR="001615E5">
          <w:rPr>
            <w:noProof/>
            <w:webHidden/>
          </w:rPr>
          <w:t>10</w:t>
        </w:r>
        <w:r w:rsidR="00BD5ED5">
          <w:rPr>
            <w:noProof/>
            <w:webHidden/>
          </w:rPr>
          <w:fldChar w:fldCharType="end"/>
        </w:r>
      </w:hyperlink>
    </w:p>
    <w:p w:rsidR="00BD5ED5" w:rsidRDefault="00EB537D">
      <w:pPr>
        <w:pStyle w:val="Sisluet2"/>
        <w:rPr>
          <w:rFonts w:asciiTheme="minorHAnsi" w:eastAsiaTheme="minorEastAsia" w:hAnsiTheme="minorHAnsi" w:cstheme="minorBidi"/>
          <w:noProof/>
          <w:szCs w:val="22"/>
        </w:rPr>
      </w:pPr>
      <w:hyperlink w:anchor="_Toc381018183" w:history="1">
        <w:r w:rsidR="00BD5ED5" w:rsidRPr="00BB188A">
          <w:rPr>
            <w:rStyle w:val="Hyperlinkki"/>
            <w:noProof/>
          </w:rPr>
          <w:t>3.9</w:t>
        </w:r>
        <w:r w:rsidR="00BD5ED5">
          <w:rPr>
            <w:rFonts w:asciiTheme="minorHAnsi" w:eastAsiaTheme="minorEastAsia" w:hAnsiTheme="minorHAnsi" w:cstheme="minorBidi"/>
            <w:noProof/>
            <w:szCs w:val="22"/>
          </w:rPr>
          <w:tab/>
        </w:r>
        <w:r w:rsidR="00BD5ED5" w:rsidRPr="00BB188A">
          <w:rPr>
            <w:rStyle w:val="Hyperlinkki"/>
            <w:noProof/>
          </w:rPr>
          <w:t>Pelti- ja teollisuuseristysalan ammattitutkinnot</w:t>
        </w:r>
        <w:r w:rsidR="00BD5ED5">
          <w:rPr>
            <w:noProof/>
            <w:webHidden/>
          </w:rPr>
          <w:tab/>
        </w:r>
        <w:r w:rsidR="00BD5ED5">
          <w:rPr>
            <w:noProof/>
            <w:webHidden/>
          </w:rPr>
          <w:fldChar w:fldCharType="begin"/>
        </w:r>
        <w:r w:rsidR="00BD5ED5">
          <w:rPr>
            <w:noProof/>
            <w:webHidden/>
          </w:rPr>
          <w:instrText xml:space="preserve"> PAGEREF _Toc381018183 \h </w:instrText>
        </w:r>
        <w:r w:rsidR="00BD5ED5">
          <w:rPr>
            <w:noProof/>
            <w:webHidden/>
          </w:rPr>
        </w:r>
        <w:r w:rsidR="00BD5ED5">
          <w:rPr>
            <w:noProof/>
            <w:webHidden/>
          </w:rPr>
          <w:fldChar w:fldCharType="separate"/>
        </w:r>
        <w:r w:rsidR="001615E5">
          <w:rPr>
            <w:noProof/>
            <w:webHidden/>
          </w:rPr>
          <w:t>10</w:t>
        </w:r>
        <w:r w:rsidR="00BD5ED5">
          <w:rPr>
            <w:noProof/>
            <w:webHidden/>
          </w:rPr>
          <w:fldChar w:fldCharType="end"/>
        </w:r>
      </w:hyperlink>
    </w:p>
    <w:p w:rsidR="00BD5ED5" w:rsidRDefault="00EB537D">
      <w:pPr>
        <w:pStyle w:val="Sisluet1"/>
        <w:rPr>
          <w:rFonts w:asciiTheme="minorHAnsi" w:eastAsiaTheme="minorEastAsia" w:hAnsiTheme="minorHAnsi" w:cstheme="minorBidi"/>
          <w:noProof/>
          <w:szCs w:val="22"/>
        </w:rPr>
      </w:pPr>
      <w:hyperlink w:anchor="_Toc381018184" w:history="1">
        <w:r w:rsidR="00BD5ED5" w:rsidRPr="00BB188A">
          <w:rPr>
            <w:rStyle w:val="Hyperlinkki"/>
            <w:noProof/>
          </w:rPr>
          <w:t>4</w:t>
        </w:r>
        <w:r w:rsidR="00BD5ED5">
          <w:rPr>
            <w:rFonts w:asciiTheme="minorHAnsi" w:eastAsiaTheme="minorEastAsia" w:hAnsiTheme="minorHAnsi" w:cstheme="minorBidi"/>
            <w:noProof/>
            <w:szCs w:val="22"/>
          </w:rPr>
          <w:tab/>
        </w:r>
        <w:r w:rsidR="00BD5ED5" w:rsidRPr="00BB188A">
          <w:rPr>
            <w:rStyle w:val="Hyperlinkki"/>
            <w:noProof/>
          </w:rPr>
          <w:t>Hallinto ja muu toiminta</w:t>
        </w:r>
        <w:r w:rsidR="00BD5ED5">
          <w:rPr>
            <w:noProof/>
            <w:webHidden/>
          </w:rPr>
          <w:tab/>
        </w:r>
        <w:r w:rsidR="00BD5ED5">
          <w:rPr>
            <w:noProof/>
            <w:webHidden/>
          </w:rPr>
          <w:fldChar w:fldCharType="begin"/>
        </w:r>
        <w:r w:rsidR="00BD5ED5">
          <w:rPr>
            <w:noProof/>
            <w:webHidden/>
          </w:rPr>
          <w:instrText xml:space="preserve"> PAGEREF _Toc381018184 \h </w:instrText>
        </w:r>
        <w:r w:rsidR="00BD5ED5">
          <w:rPr>
            <w:noProof/>
            <w:webHidden/>
          </w:rPr>
        </w:r>
        <w:r w:rsidR="00BD5ED5">
          <w:rPr>
            <w:noProof/>
            <w:webHidden/>
          </w:rPr>
          <w:fldChar w:fldCharType="separate"/>
        </w:r>
        <w:r w:rsidR="001615E5">
          <w:rPr>
            <w:noProof/>
            <w:webHidden/>
          </w:rPr>
          <w:t>11</w:t>
        </w:r>
        <w:r w:rsidR="00BD5ED5">
          <w:rPr>
            <w:noProof/>
            <w:webHidden/>
          </w:rPr>
          <w:fldChar w:fldCharType="end"/>
        </w:r>
      </w:hyperlink>
    </w:p>
    <w:p w:rsidR="00BD5ED5" w:rsidRDefault="00EB537D">
      <w:pPr>
        <w:pStyle w:val="Sisluet2"/>
        <w:rPr>
          <w:rFonts w:asciiTheme="minorHAnsi" w:eastAsiaTheme="minorEastAsia" w:hAnsiTheme="minorHAnsi" w:cstheme="minorBidi"/>
          <w:noProof/>
          <w:szCs w:val="22"/>
        </w:rPr>
      </w:pPr>
      <w:hyperlink w:anchor="_Toc381018185" w:history="1">
        <w:r w:rsidR="00BD5ED5" w:rsidRPr="00BB188A">
          <w:rPr>
            <w:rStyle w:val="Hyperlinkki"/>
            <w:noProof/>
          </w:rPr>
          <w:t>4.1</w:t>
        </w:r>
        <w:r w:rsidR="00BD5ED5">
          <w:rPr>
            <w:rFonts w:asciiTheme="minorHAnsi" w:eastAsiaTheme="minorEastAsia" w:hAnsiTheme="minorHAnsi" w:cstheme="minorBidi"/>
            <w:noProof/>
            <w:szCs w:val="22"/>
          </w:rPr>
          <w:tab/>
        </w:r>
        <w:r w:rsidR="00BD5ED5" w:rsidRPr="00BB188A">
          <w:rPr>
            <w:rStyle w:val="Hyperlinkki"/>
            <w:noProof/>
          </w:rPr>
          <w:t>Varsinainen kokous</w:t>
        </w:r>
        <w:r w:rsidR="00BD5ED5">
          <w:rPr>
            <w:noProof/>
            <w:webHidden/>
          </w:rPr>
          <w:tab/>
        </w:r>
        <w:r w:rsidR="00BD5ED5">
          <w:rPr>
            <w:noProof/>
            <w:webHidden/>
          </w:rPr>
          <w:fldChar w:fldCharType="begin"/>
        </w:r>
        <w:r w:rsidR="00BD5ED5">
          <w:rPr>
            <w:noProof/>
            <w:webHidden/>
          </w:rPr>
          <w:instrText xml:space="preserve"> PAGEREF _Toc381018185 \h </w:instrText>
        </w:r>
        <w:r w:rsidR="00BD5ED5">
          <w:rPr>
            <w:noProof/>
            <w:webHidden/>
          </w:rPr>
        </w:r>
        <w:r w:rsidR="00BD5ED5">
          <w:rPr>
            <w:noProof/>
            <w:webHidden/>
          </w:rPr>
          <w:fldChar w:fldCharType="separate"/>
        </w:r>
        <w:r w:rsidR="001615E5">
          <w:rPr>
            <w:noProof/>
            <w:webHidden/>
          </w:rPr>
          <w:t>11</w:t>
        </w:r>
        <w:r w:rsidR="00BD5ED5">
          <w:rPr>
            <w:noProof/>
            <w:webHidden/>
          </w:rPr>
          <w:fldChar w:fldCharType="end"/>
        </w:r>
      </w:hyperlink>
    </w:p>
    <w:p w:rsidR="00BD5ED5" w:rsidRDefault="00EB537D">
      <w:pPr>
        <w:pStyle w:val="Sisluet2"/>
        <w:rPr>
          <w:rFonts w:asciiTheme="minorHAnsi" w:eastAsiaTheme="minorEastAsia" w:hAnsiTheme="minorHAnsi" w:cstheme="minorBidi"/>
          <w:noProof/>
          <w:szCs w:val="22"/>
        </w:rPr>
      </w:pPr>
      <w:hyperlink w:anchor="_Toc381018186" w:history="1">
        <w:r w:rsidR="00BD5ED5" w:rsidRPr="00BB188A">
          <w:rPr>
            <w:rStyle w:val="Hyperlinkki"/>
            <w:noProof/>
          </w:rPr>
          <w:t>4.2</w:t>
        </w:r>
        <w:r w:rsidR="00BD5ED5">
          <w:rPr>
            <w:rFonts w:asciiTheme="minorHAnsi" w:eastAsiaTheme="minorEastAsia" w:hAnsiTheme="minorHAnsi" w:cstheme="minorBidi"/>
            <w:noProof/>
            <w:szCs w:val="22"/>
          </w:rPr>
          <w:tab/>
        </w:r>
        <w:r w:rsidR="00BD5ED5" w:rsidRPr="00BB188A">
          <w:rPr>
            <w:rStyle w:val="Hyperlinkki"/>
            <w:noProof/>
          </w:rPr>
          <w:t>Jäsenmaksut 2013</w:t>
        </w:r>
        <w:r w:rsidR="00BD5ED5">
          <w:rPr>
            <w:noProof/>
            <w:webHidden/>
          </w:rPr>
          <w:tab/>
        </w:r>
        <w:r w:rsidR="00BD5ED5">
          <w:rPr>
            <w:noProof/>
            <w:webHidden/>
          </w:rPr>
          <w:fldChar w:fldCharType="begin"/>
        </w:r>
        <w:r w:rsidR="00BD5ED5">
          <w:rPr>
            <w:noProof/>
            <w:webHidden/>
          </w:rPr>
          <w:instrText xml:space="preserve"> PAGEREF _Toc381018186 \h </w:instrText>
        </w:r>
        <w:r w:rsidR="00BD5ED5">
          <w:rPr>
            <w:noProof/>
            <w:webHidden/>
          </w:rPr>
        </w:r>
        <w:r w:rsidR="00BD5ED5">
          <w:rPr>
            <w:noProof/>
            <w:webHidden/>
          </w:rPr>
          <w:fldChar w:fldCharType="separate"/>
        </w:r>
        <w:r w:rsidR="001615E5">
          <w:rPr>
            <w:noProof/>
            <w:webHidden/>
          </w:rPr>
          <w:t>11</w:t>
        </w:r>
        <w:r w:rsidR="00BD5ED5">
          <w:rPr>
            <w:noProof/>
            <w:webHidden/>
          </w:rPr>
          <w:fldChar w:fldCharType="end"/>
        </w:r>
      </w:hyperlink>
    </w:p>
    <w:p w:rsidR="00BD5ED5" w:rsidRDefault="00EB537D">
      <w:pPr>
        <w:pStyle w:val="Sisluet2"/>
        <w:rPr>
          <w:rFonts w:asciiTheme="minorHAnsi" w:eastAsiaTheme="minorEastAsia" w:hAnsiTheme="minorHAnsi" w:cstheme="minorBidi"/>
          <w:noProof/>
          <w:szCs w:val="22"/>
        </w:rPr>
      </w:pPr>
      <w:hyperlink w:anchor="_Toc381018187" w:history="1">
        <w:r w:rsidR="00BD5ED5" w:rsidRPr="00BB188A">
          <w:rPr>
            <w:rStyle w:val="Hyperlinkki"/>
            <w:noProof/>
          </w:rPr>
          <w:t>4.3</w:t>
        </w:r>
        <w:r w:rsidR="00BD5ED5">
          <w:rPr>
            <w:rFonts w:asciiTheme="minorHAnsi" w:eastAsiaTheme="minorEastAsia" w:hAnsiTheme="minorHAnsi" w:cstheme="minorBidi"/>
            <w:noProof/>
            <w:szCs w:val="22"/>
          </w:rPr>
          <w:tab/>
        </w:r>
        <w:r w:rsidR="00BD5ED5" w:rsidRPr="00BB188A">
          <w:rPr>
            <w:rStyle w:val="Hyperlinkki"/>
            <w:noProof/>
          </w:rPr>
          <w:t>Johtokunta</w:t>
        </w:r>
        <w:r w:rsidR="00BD5ED5">
          <w:rPr>
            <w:noProof/>
            <w:webHidden/>
          </w:rPr>
          <w:tab/>
        </w:r>
        <w:r w:rsidR="00BD5ED5">
          <w:rPr>
            <w:noProof/>
            <w:webHidden/>
          </w:rPr>
          <w:fldChar w:fldCharType="begin"/>
        </w:r>
        <w:r w:rsidR="00BD5ED5">
          <w:rPr>
            <w:noProof/>
            <w:webHidden/>
          </w:rPr>
          <w:instrText xml:space="preserve"> PAGEREF _Toc381018187 \h </w:instrText>
        </w:r>
        <w:r w:rsidR="00BD5ED5">
          <w:rPr>
            <w:noProof/>
            <w:webHidden/>
          </w:rPr>
        </w:r>
        <w:r w:rsidR="00BD5ED5">
          <w:rPr>
            <w:noProof/>
            <w:webHidden/>
          </w:rPr>
          <w:fldChar w:fldCharType="separate"/>
        </w:r>
        <w:r w:rsidR="001615E5">
          <w:rPr>
            <w:noProof/>
            <w:webHidden/>
          </w:rPr>
          <w:t>12</w:t>
        </w:r>
        <w:r w:rsidR="00BD5ED5">
          <w:rPr>
            <w:noProof/>
            <w:webHidden/>
          </w:rPr>
          <w:fldChar w:fldCharType="end"/>
        </w:r>
      </w:hyperlink>
    </w:p>
    <w:p w:rsidR="00BD5ED5" w:rsidRDefault="00EB537D">
      <w:pPr>
        <w:pStyle w:val="Sisluet2"/>
        <w:rPr>
          <w:rFonts w:asciiTheme="minorHAnsi" w:eastAsiaTheme="minorEastAsia" w:hAnsiTheme="minorHAnsi" w:cstheme="minorBidi"/>
          <w:noProof/>
          <w:szCs w:val="22"/>
        </w:rPr>
      </w:pPr>
      <w:hyperlink w:anchor="_Toc381018188" w:history="1">
        <w:r w:rsidR="00BD5ED5" w:rsidRPr="00BB188A">
          <w:rPr>
            <w:rStyle w:val="Hyperlinkki"/>
            <w:noProof/>
          </w:rPr>
          <w:t>4.4</w:t>
        </w:r>
        <w:r w:rsidR="00BD5ED5">
          <w:rPr>
            <w:rFonts w:asciiTheme="minorHAnsi" w:eastAsiaTheme="minorEastAsia" w:hAnsiTheme="minorHAnsi" w:cstheme="minorBidi"/>
            <w:noProof/>
            <w:szCs w:val="22"/>
          </w:rPr>
          <w:tab/>
        </w:r>
        <w:r w:rsidR="00BD5ED5" w:rsidRPr="00BB188A">
          <w:rPr>
            <w:rStyle w:val="Hyperlinkki"/>
            <w:noProof/>
          </w:rPr>
          <w:t>Puheenjohtajisto</w:t>
        </w:r>
        <w:r w:rsidR="00BD5ED5">
          <w:rPr>
            <w:noProof/>
            <w:webHidden/>
          </w:rPr>
          <w:tab/>
        </w:r>
        <w:r w:rsidR="00BD5ED5">
          <w:rPr>
            <w:noProof/>
            <w:webHidden/>
          </w:rPr>
          <w:fldChar w:fldCharType="begin"/>
        </w:r>
        <w:r w:rsidR="00BD5ED5">
          <w:rPr>
            <w:noProof/>
            <w:webHidden/>
          </w:rPr>
          <w:instrText xml:space="preserve"> PAGEREF _Toc381018188 \h </w:instrText>
        </w:r>
        <w:r w:rsidR="00BD5ED5">
          <w:rPr>
            <w:noProof/>
            <w:webHidden/>
          </w:rPr>
        </w:r>
        <w:r w:rsidR="00BD5ED5">
          <w:rPr>
            <w:noProof/>
            <w:webHidden/>
          </w:rPr>
          <w:fldChar w:fldCharType="separate"/>
        </w:r>
        <w:r w:rsidR="001615E5">
          <w:rPr>
            <w:noProof/>
            <w:webHidden/>
          </w:rPr>
          <w:t>12</w:t>
        </w:r>
        <w:r w:rsidR="00BD5ED5">
          <w:rPr>
            <w:noProof/>
            <w:webHidden/>
          </w:rPr>
          <w:fldChar w:fldCharType="end"/>
        </w:r>
      </w:hyperlink>
    </w:p>
    <w:p w:rsidR="00BD5ED5" w:rsidRDefault="00EB537D">
      <w:pPr>
        <w:pStyle w:val="Sisluet2"/>
        <w:rPr>
          <w:rFonts w:asciiTheme="minorHAnsi" w:eastAsiaTheme="minorEastAsia" w:hAnsiTheme="minorHAnsi" w:cstheme="minorBidi"/>
          <w:noProof/>
          <w:szCs w:val="22"/>
        </w:rPr>
      </w:pPr>
      <w:hyperlink w:anchor="_Toc381018189" w:history="1">
        <w:r w:rsidR="00BD5ED5" w:rsidRPr="00BB188A">
          <w:rPr>
            <w:rStyle w:val="Hyperlinkki"/>
            <w:noProof/>
          </w:rPr>
          <w:t>4.5</w:t>
        </w:r>
        <w:r w:rsidR="00BD5ED5">
          <w:rPr>
            <w:rFonts w:asciiTheme="minorHAnsi" w:eastAsiaTheme="minorEastAsia" w:hAnsiTheme="minorHAnsi" w:cstheme="minorBidi"/>
            <w:noProof/>
            <w:szCs w:val="22"/>
          </w:rPr>
          <w:tab/>
        </w:r>
        <w:r w:rsidR="00BD5ED5" w:rsidRPr="00BB188A">
          <w:rPr>
            <w:rStyle w:val="Hyperlinkki"/>
            <w:noProof/>
          </w:rPr>
          <w:t>Tilintarkastajat</w:t>
        </w:r>
        <w:r w:rsidR="00BD5ED5">
          <w:rPr>
            <w:noProof/>
            <w:webHidden/>
          </w:rPr>
          <w:tab/>
        </w:r>
        <w:r w:rsidR="00BD5ED5">
          <w:rPr>
            <w:noProof/>
            <w:webHidden/>
          </w:rPr>
          <w:fldChar w:fldCharType="begin"/>
        </w:r>
        <w:r w:rsidR="00BD5ED5">
          <w:rPr>
            <w:noProof/>
            <w:webHidden/>
          </w:rPr>
          <w:instrText xml:space="preserve"> PAGEREF _Toc381018189 \h </w:instrText>
        </w:r>
        <w:r w:rsidR="00BD5ED5">
          <w:rPr>
            <w:noProof/>
            <w:webHidden/>
          </w:rPr>
        </w:r>
        <w:r w:rsidR="00BD5ED5">
          <w:rPr>
            <w:noProof/>
            <w:webHidden/>
          </w:rPr>
          <w:fldChar w:fldCharType="separate"/>
        </w:r>
        <w:r w:rsidR="001615E5">
          <w:rPr>
            <w:noProof/>
            <w:webHidden/>
          </w:rPr>
          <w:t>12</w:t>
        </w:r>
        <w:r w:rsidR="00BD5ED5">
          <w:rPr>
            <w:noProof/>
            <w:webHidden/>
          </w:rPr>
          <w:fldChar w:fldCharType="end"/>
        </w:r>
      </w:hyperlink>
    </w:p>
    <w:p w:rsidR="00BD5ED5" w:rsidRDefault="00EB537D">
      <w:pPr>
        <w:pStyle w:val="Sisluet2"/>
        <w:rPr>
          <w:rFonts w:asciiTheme="minorHAnsi" w:eastAsiaTheme="minorEastAsia" w:hAnsiTheme="minorHAnsi" w:cstheme="minorBidi"/>
          <w:noProof/>
          <w:szCs w:val="22"/>
        </w:rPr>
      </w:pPr>
      <w:hyperlink w:anchor="_Toc381018190" w:history="1">
        <w:r w:rsidR="00BD5ED5" w:rsidRPr="00BB188A">
          <w:rPr>
            <w:rStyle w:val="Hyperlinkki"/>
            <w:noProof/>
          </w:rPr>
          <w:t>4.6</w:t>
        </w:r>
        <w:r w:rsidR="00BD5ED5">
          <w:rPr>
            <w:rFonts w:asciiTheme="minorHAnsi" w:eastAsiaTheme="minorEastAsia" w:hAnsiTheme="minorHAnsi" w:cstheme="minorBidi"/>
            <w:noProof/>
            <w:szCs w:val="22"/>
          </w:rPr>
          <w:tab/>
        </w:r>
        <w:r w:rsidR="00BD5ED5" w:rsidRPr="00BB188A">
          <w:rPr>
            <w:rStyle w:val="Hyperlinkki"/>
            <w:noProof/>
          </w:rPr>
          <w:t>Yhdistyksen toimisto</w:t>
        </w:r>
        <w:r w:rsidR="00BD5ED5">
          <w:rPr>
            <w:noProof/>
            <w:webHidden/>
          </w:rPr>
          <w:tab/>
        </w:r>
        <w:r w:rsidR="00BD5ED5">
          <w:rPr>
            <w:noProof/>
            <w:webHidden/>
          </w:rPr>
          <w:fldChar w:fldCharType="begin"/>
        </w:r>
        <w:r w:rsidR="00BD5ED5">
          <w:rPr>
            <w:noProof/>
            <w:webHidden/>
          </w:rPr>
          <w:instrText xml:space="preserve"> PAGEREF _Toc381018190 \h </w:instrText>
        </w:r>
        <w:r w:rsidR="00BD5ED5">
          <w:rPr>
            <w:noProof/>
            <w:webHidden/>
          </w:rPr>
        </w:r>
        <w:r w:rsidR="00BD5ED5">
          <w:rPr>
            <w:noProof/>
            <w:webHidden/>
          </w:rPr>
          <w:fldChar w:fldCharType="separate"/>
        </w:r>
        <w:r w:rsidR="001615E5">
          <w:rPr>
            <w:noProof/>
            <w:webHidden/>
          </w:rPr>
          <w:t>12</w:t>
        </w:r>
        <w:r w:rsidR="00BD5ED5">
          <w:rPr>
            <w:noProof/>
            <w:webHidden/>
          </w:rPr>
          <w:fldChar w:fldCharType="end"/>
        </w:r>
      </w:hyperlink>
    </w:p>
    <w:p w:rsidR="00BD5ED5" w:rsidRDefault="00EB537D">
      <w:pPr>
        <w:pStyle w:val="Sisluet2"/>
        <w:rPr>
          <w:rFonts w:asciiTheme="minorHAnsi" w:eastAsiaTheme="minorEastAsia" w:hAnsiTheme="minorHAnsi" w:cstheme="minorBidi"/>
          <w:noProof/>
          <w:szCs w:val="22"/>
        </w:rPr>
      </w:pPr>
      <w:hyperlink w:anchor="_Toc381018191" w:history="1">
        <w:r w:rsidR="00BD5ED5" w:rsidRPr="00BB188A">
          <w:rPr>
            <w:rStyle w:val="Hyperlinkki"/>
            <w:noProof/>
          </w:rPr>
          <w:t>4.7</w:t>
        </w:r>
        <w:r w:rsidR="00BD5ED5">
          <w:rPr>
            <w:rFonts w:asciiTheme="minorHAnsi" w:eastAsiaTheme="minorEastAsia" w:hAnsiTheme="minorHAnsi" w:cstheme="minorBidi"/>
            <w:noProof/>
            <w:szCs w:val="22"/>
          </w:rPr>
          <w:tab/>
        </w:r>
        <w:r w:rsidR="00BD5ED5" w:rsidRPr="00BB188A">
          <w:rPr>
            <w:rStyle w:val="Hyperlinkki"/>
            <w:noProof/>
          </w:rPr>
          <w:t>MTHL:n edustus Teknologiateollisuus ry:n hallintoelimissä</w:t>
        </w:r>
        <w:r w:rsidR="00BD5ED5">
          <w:rPr>
            <w:noProof/>
            <w:webHidden/>
          </w:rPr>
          <w:tab/>
        </w:r>
        <w:r w:rsidR="00BD5ED5">
          <w:rPr>
            <w:noProof/>
            <w:webHidden/>
          </w:rPr>
          <w:fldChar w:fldCharType="begin"/>
        </w:r>
        <w:r w:rsidR="00BD5ED5">
          <w:rPr>
            <w:noProof/>
            <w:webHidden/>
          </w:rPr>
          <w:instrText xml:space="preserve"> PAGEREF _Toc381018191 \h </w:instrText>
        </w:r>
        <w:r w:rsidR="00BD5ED5">
          <w:rPr>
            <w:noProof/>
            <w:webHidden/>
          </w:rPr>
        </w:r>
        <w:r w:rsidR="00BD5ED5">
          <w:rPr>
            <w:noProof/>
            <w:webHidden/>
          </w:rPr>
          <w:fldChar w:fldCharType="separate"/>
        </w:r>
        <w:r w:rsidR="001615E5">
          <w:rPr>
            <w:noProof/>
            <w:webHidden/>
          </w:rPr>
          <w:t>12</w:t>
        </w:r>
        <w:r w:rsidR="00BD5ED5">
          <w:rPr>
            <w:noProof/>
            <w:webHidden/>
          </w:rPr>
          <w:fldChar w:fldCharType="end"/>
        </w:r>
      </w:hyperlink>
    </w:p>
    <w:p w:rsidR="00BD5ED5" w:rsidRDefault="00EB537D">
      <w:pPr>
        <w:pStyle w:val="Sisluet2"/>
        <w:rPr>
          <w:rFonts w:asciiTheme="minorHAnsi" w:eastAsiaTheme="minorEastAsia" w:hAnsiTheme="minorHAnsi" w:cstheme="minorBidi"/>
          <w:noProof/>
          <w:szCs w:val="22"/>
        </w:rPr>
      </w:pPr>
      <w:hyperlink w:anchor="_Toc381018192" w:history="1">
        <w:r w:rsidR="00BD5ED5" w:rsidRPr="00BB188A">
          <w:rPr>
            <w:rStyle w:val="Hyperlinkki"/>
            <w:noProof/>
          </w:rPr>
          <w:t>4.8</w:t>
        </w:r>
        <w:r w:rsidR="00BD5ED5">
          <w:rPr>
            <w:rFonts w:asciiTheme="minorHAnsi" w:eastAsiaTheme="minorEastAsia" w:hAnsiTheme="minorHAnsi" w:cstheme="minorBidi"/>
            <w:noProof/>
            <w:szCs w:val="22"/>
          </w:rPr>
          <w:tab/>
        </w:r>
        <w:r w:rsidR="00BD5ED5" w:rsidRPr="00BB188A">
          <w:rPr>
            <w:rStyle w:val="Hyperlinkki"/>
            <w:noProof/>
          </w:rPr>
          <w:t>Jäsenkunta</w:t>
        </w:r>
        <w:r w:rsidR="00BD5ED5">
          <w:rPr>
            <w:noProof/>
            <w:webHidden/>
          </w:rPr>
          <w:tab/>
        </w:r>
        <w:r w:rsidR="00BD5ED5">
          <w:rPr>
            <w:noProof/>
            <w:webHidden/>
          </w:rPr>
          <w:fldChar w:fldCharType="begin"/>
        </w:r>
        <w:r w:rsidR="00BD5ED5">
          <w:rPr>
            <w:noProof/>
            <w:webHidden/>
          </w:rPr>
          <w:instrText xml:space="preserve"> PAGEREF _Toc381018192 \h </w:instrText>
        </w:r>
        <w:r w:rsidR="00BD5ED5">
          <w:rPr>
            <w:noProof/>
            <w:webHidden/>
          </w:rPr>
        </w:r>
        <w:r w:rsidR="00BD5ED5">
          <w:rPr>
            <w:noProof/>
            <w:webHidden/>
          </w:rPr>
          <w:fldChar w:fldCharType="separate"/>
        </w:r>
        <w:r w:rsidR="001615E5">
          <w:rPr>
            <w:noProof/>
            <w:webHidden/>
          </w:rPr>
          <w:t>12</w:t>
        </w:r>
        <w:r w:rsidR="00BD5ED5">
          <w:rPr>
            <w:noProof/>
            <w:webHidden/>
          </w:rPr>
          <w:fldChar w:fldCharType="end"/>
        </w:r>
      </w:hyperlink>
    </w:p>
    <w:p w:rsidR="00BD5ED5" w:rsidRDefault="00EB537D">
      <w:pPr>
        <w:pStyle w:val="Sisluet2"/>
        <w:rPr>
          <w:rFonts w:asciiTheme="minorHAnsi" w:eastAsiaTheme="minorEastAsia" w:hAnsiTheme="minorHAnsi" w:cstheme="minorBidi"/>
          <w:noProof/>
          <w:szCs w:val="22"/>
        </w:rPr>
      </w:pPr>
      <w:hyperlink w:anchor="_Toc381018193" w:history="1">
        <w:r w:rsidR="00BD5ED5" w:rsidRPr="00BB188A">
          <w:rPr>
            <w:rStyle w:val="Hyperlinkki"/>
            <w:noProof/>
          </w:rPr>
          <w:t>4.9</w:t>
        </w:r>
        <w:r w:rsidR="00BD5ED5">
          <w:rPr>
            <w:rFonts w:asciiTheme="minorHAnsi" w:eastAsiaTheme="minorEastAsia" w:hAnsiTheme="minorHAnsi" w:cstheme="minorBidi"/>
            <w:noProof/>
            <w:szCs w:val="22"/>
          </w:rPr>
          <w:tab/>
        </w:r>
        <w:r w:rsidR="00BD5ED5" w:rsidRPr="00BB188A">
          <w:rPr>
            <w:rStyle w:val="Hyperlinkki"/>
            <w:noProof/>
          </w:rPr>
          <w:t>Tiedotustoiminta</w:t>
        </w:r>
        <w:r w:rsidR="00BD5ED5">
          <w:rPr>
            <w:noProof/>
            <w:webHidden/>
          </w:rPr>
          <w:tab/>
        </w:r>
        <w:r w:rsidR="00BD5ED5">
          <w:rPr>
            <w:noProof/>
            <w:webHidden/>
          </w:rPr>
          <w:fldChar w:fldCharType="begin"/>
        </w:r>
        <w:r w:rsidR="00BD5ED5">
          <w:rPr>
            <w:noProof/>
            <w:webHidden/>
          </w:rPr>
          <w:instrText xml:space="preserve"> PAGEREF _Toc381018193 \h </w:instrText>
        </w:r>
        <w:r w:rsidR="00BD5ED5">
          <w:rPr>
            <w:noProof/>
            <w:webHidden/>
          </w:rPr>
        </w:r>
        <w:r w:rsidR="00BD5ED5">
          <w:rPr>
            <w:noProof/>
            <w:webHidden/>
          </w:rPr>
          <w:fldChar w:fldCharType="separate"/>
        </w:r>
        <w:r w:rsidR="001615E5">
          <w:rPr>
            <w:noProof/>
            <w:webHidden/>
          </w:rPr>
          <w:t>13</w:t>
        </w:r>
        <w:r w:rsidR="00BD5ED5">
          <w:rPr>
            <w:noProof/>
            <w:webHidden/>
          </w:rPr>
          <w:fldChar w:fldCharType="end"/>
        </w:r>
      </w:hyperlink>
    </w:p>
    <w:p w:rsidR="00BD5ED5" w:rsidRDefault="00EB537D">
      <w:pPr>
        <w:pStyle w:val="Sisluet2"/>
        <w:rPr>
          <w:rFonts w:asciiTheme="minorHAnsi" w:eastAsiaTheme="minorEastAsia" w:hAnsiTheme="minorHAnsi" w:cstheme="minorBidi"/>
          <w:noProof/>
          <w:szCs w:val="22"/>
        </w:rPr>
      </w:pPr>
      <w:hyperlink w:anchor="_Toc381018194" w:history="1">
        <w:r w:rsidR="00BD5ED5" w:rsidRPr="00BB188A">
          <w:rPr>
            <w:rStyle w:val="Hyperlinkki"/>
            <w:noProof/>
          </w:rPr>
          <w:t>4.10</w:t>
        </w:r>
        <w:r w:rsidR="00BD5ED5">
          <w:rPr>
            <w:rFonts w:asciiTheme="minorHAnsi" w:eastAsiaTheme="minorEastAsia" w:hAnsiTheme="minorHAnsi" w:cstheme="minorBidi"/>
            <w:noProof/>
            <w:szCs w:val="22"/>
          </w:rPr>
          <w:tab/>
        </w:r>
        <w:r w:rsidR="00BD5ED5" w:rsidRPr="00BB188A">
          <w:rPr>
            <w:rStyle w:val="Hyperlinkki"/>
            <w:noProof/>
          </w:rPr>
          <w:t>Teknologiateollisuuden jäsenyyden merkitys</w:t>
        </w:r>
        <w:r w:rsidR="00BD5ED5">
          <w:rPr>
            <w:noProof/>
            <w:webHidden/>
          </w:rPr>
          <w:tab/>
        </w:r>
        <w:r w:rsidR="00BD5ED5">
          <w:rPr>
            <w:noProof/>
            <w:webHidden/>
          </w:rPr>
          <w:fldChar w:fldCharType="begin"/>
        </w:r>
        <w:r w:rsidR="00BD5ED5">
          <w:rPr>
            <w:noProof/>
            <w:webHidden/>
          </w:rPr>
          <w:instrText xml:space="preserve"> PAGEREF _Toc381018194 \h </w:instrText>
        </w:r>
        <w:r w:rsidR="00BD5ED5">
          <w:rPr>
            <w:noProof/>
            <w:webHidden/>
          </w:rPr>
        </w:r>
        <w:r w:rsidR="00BD5ED5">
          <w:rPr>
            <w:noProof/>
            <w:webHidden/>
          </w:rPr>
          <w:fldChar w:fldCharType="separate"/>
        </w:r>
        <w:r w:rsidR="001615E5">
          <w:rPr>
            <w:noProof/>
            <w:webHidden/>
          </w:rPr>
          <w:t>13</w:t>
        </w:r>
        <w:r w:rsidR="00BD5ED5">
          <w:rPr>
            <w:noProof/>
            <w:webHidden/>
          </w:rPr>
          <w:fldChar w:fldCharType="end"/>
        </w:r>
      </w:hyperlink>
    </w:p>
    <w:p w:rsidR="00BD5ED5" w:rsidRDefault="00EB537D">
      <w:pPr>
        <w:pStyle w:val="Sisluet2"/>
        <w:rPr>
          <w:rStyle w:val="Hyperlinkki"/>
          <w:noProof/>
        </w:rPr>
      </w:pPr>
      <w:hyperlink w:anchor="_Toc381018195" w:history="1">
        <w:r w:rsidR="00BD5ED5" w:rsidRPr="00BB188A">
          <w:rPr>
            <w:rStyle w:val="Hyperlinkki"/>
            <w:noProof/>
          </w:rPr>
          <w:t>4.11</w:t>
        </w:r>
        <w:r w:rsidR="00BD5ED5">
          <w:rPr>
            <w:rFonts w:asciiTheme="minorHAnsi" w:eastAsiaTheme="minorEastAsia" w:hAnsiTheme="minorHAnsi" w:cstheme="minorBidi"/>
            <w:noProof/>
            <w:szCs w:val="22"/>
          </w:rPr>
          <w:tab/>
        </w:r>
        <w:r w:rsidR="00BD5ED5" w:rsidRPr="00BB188A">
          <w:rPr>
            <w:rStyle w:val="Hyperlinkki"/>
            <w:noProof/>
          </w:rPr>
          <w:t>Yhdistyksen talous</w:t>
        </w:r>
        <w:r w:rsidR="00BD5ED5">
          <w:rPr>
            <w:noProof/>
            <w:webHidden/>
          </w:rPr>
          <w:tab/>
        </w:r>
        <w:r w:rsidR="00BD5ED5">
          <w:rPr>
            <w:noProof/>
            <w:webHidden/>
          </w:rPr>
          <w:fldChar w:fldCharType="begin"/>
        </w:r>
        <w:r w:rsidR="00BD5ED5">
          <w:rPr>
            <w:noProof/>
            <w:webHidden/>
          </w:rPr>
          <w:instrText xml:space="preserve"> PAGEREF _Toc381018195 \h </w:instrText>
        </w:r>
        <w:r w:rsidR="00BD5ED5">
          <w:rPr>
            <w:noProof/>
            <w:webHidden/>
          </w:rPr>
        </w:r>
        <w:r w:rsidR="00BD5ED5">
          <w:rPr>
            <w:noProof/>
            <w:webHidden/>
          </w:rPr>
          <w:fldChar w:fldCharType="separate"/>
        </w:r>
        <w:r w:rsidR="001615E5">
          <w:rPr>
            <w:noProof/>
            <w:webHidden/>
          </w:rPr>
          <w:t>13</w:t>
        </w:r>
        <w:r w:rsidR="00BD5ED5">
          <w:rPr>
            <w:noProof/>
            <w:webHidden/>
          </w:rPr>
          <w:fldChar w:fldCharType="end"/>
        </w:r>
      </w:hyperlink>
    </w:p>
    <w:p w:rsidR="00D37556" w:rsidRPr="00D37556" w:rsidRDefault="00D37556" w:rsidP="00D37556">
      <w:pPr>
        <w:rPr>
          <w:rFonts w:eastAsiaTheme="minorEastAsia"/>
          <w:noProof/>
        </w:rPr>
      </w:pPr>
    </w:p>
    <w:p w:rsidR="00332B25" w:rsidRDefault="004B0BE3" w:rsidP="00D37556">
      <w:pPr>
        <w:pStyle w:val="Otsikko1"/>
        <w:tabs>
          <w:tab w:val="num" w:pos="851"/>
        </w:tabs>
        <w:ind w:left="851" w:hanging="851"/>
      </w:pPr>
      <w:r>
        <w:rPr>
          <w:kern w:val="0"/>
          <w:sz w:val="22"/>
          <w:szCs w:val="20"/>
        </w:rPr>
        <w:lastRenderedPageBreak/>
        <w:fldChar w:fldCharType="end"/>
      </w:r>
      <w:bookmarkStart w:id="0" w:name="_Toc381018169"/>
      <w:r w:rsidR="004970DF">
        <w:t>Vuoden 201</w:t>
      </w:r>
      <w:r w:rsidR="003B0AF7">
        <w:t>3</w:t>
      </w:r>
      <w:r w:rsidR="00332B25" w:rsidRPr="00E57F4F">
        <w:t xml:space="preserve"> toimin</w:t>
      </w:r>
      <w:r w:rsidR="00792580">
        <w:t>ta</w:t>
      </w:r>
      <w:bookmarkEnd w:id="0"/>
    </w:p>
    <w:p w:rsidR="006D64B7" w:rsidRPr="00CF5ABE" w:rsidRDefault="00EB537D" w:rsidP="003E1CDC">
      <w:pPr>
        <w:rPr>
          <w:rFonts w:ascii="Arial" w:hAnsi="Arial"/>
          <w:sz w:val="20"/>
        </w:rPr>
      </w:pPr>
      <w:r>
        <w:rPr>
          <w:rFonts w:ascii="Arial" w:hAnsi="Arial"/>
          <w:sz w:val="20"/>
        </w:rPr>
        <w:pict>
          <v:rect id="_x0000_i1026" style="width:0;height:1.5pt" o:hralign="center" o:hrstd="t" o:hr="t" fillcolor="gray" stroked="f"/>
        </w:pict>
      </w:r>
    </w:p>
    <w:p w:rsidR="00D8112E" w:rsidRPr="00CF5ABE" w:rsidRDefault="00D8112E" w:rsidP="003E1CDC">
      <w:pPr>
        <w:rPr>
          <w:rFonts w:ascii="Arial" w:hAnsi="Arial"/>
          <w:sz w:val="20"/>
        </w:rPr>
      </w:pPr>
    </w:p>
    <w:p w:rsidR="00D8112E" w:rsidRPr="00CF5ABE" w:rsidRDefault="00D8112E" w:rsidP="003E1CDC">
      <w:pPr>
        <w:rPr>
          <w:rFonts w:ascii="Arial" w:hAnsi="Arial"/>
          <w:sz w:val="20"/>
        </w:rPr>
      </w:pPr>
      <w:r w:rsidRPr="00CF5ABE">
        <w:rPr>
          <w:rFonts w:ascii="Arial" w:hAnsi="Arial"/>
          <w:sz w:val="20"/>
        </w:rPr>
        <w:t xml:space="preserve">Metalliteollisuudenharjoittajain Liitto — MTHL:n Työnantajat </w:t>
      </w:r>
      <w:r w:rsidR="00D96460" w:rsidRPr="00CF5ABE">
        <w:rPr>
          <w:rFonts w:ascii="Arial" w:hAnsi="Arial"/>
          <w:sz w:val="20"/>
        </w:rPr>
        <w:t>ry</w:t>
      </w:r>
      <w:r w:rsidR="00C70871" w:rsidRPr="00CF5ABE">
        <w:rPr>
          <w:rFonts w:ascii="Arial" w:hAnsi="Arial"/>
          <w:sz w:val="20"/>
        </w:rPr>
        <w:t xml:space="preserve"> </w:t>
      </w:r>
      <w:r w:rsidRPr="00CF5ABE">
        <w:rPr>
          <w:rFonts w:ascii="Arial" w:hAnsi="Arial"/>
          <w:sz w:val="20"/>
        </w:rPr>
        <w:t>toimi</w:t>
      </w:r>
      <w:r w:rsidR="00886937" w:rsidRPr="00CF5ABE">
        <w:rPr>
          <w:rFonts w:ascii="Arial" w:hAnsi="Arial"/>
          <w:sz w:val="20"/>
        </w:rPr>
        <w:t>i</w:t>
      </w:r>
      <w:r w:rsidRPr="00CF5ABE">
        <w:rPr>
          <w:rFonts w:ascii="Arial" w:hAnsi="Arial"/>
          <w:sz w:val="20"/>
        </w:rPr>
        <w:t xml:space="preserve"> rakennuspelti</w:t>
      </w:r>
      <w:r w:rsidRPr="00CF5ABE">
        <w:rPr>
          <w:rFonts w:ascii="Arial" w:hAnsi="Arial"/>
          <w:sz w:val="20"/>
        </w:rPr>
        <w:noBreakHyphen/>
        <w:t xml:space="preserve"> ja teollisuuseristysalalla toimivien jäsenyritystensä yhteistyön paikkana ja edunvalvojana solmiessaan alan</w:t>
      </w:r>
      <w:r w:rsidRPr="00691CB5">
        <w:rPr>
          <w:sz w:val="20"/>
        </w:rPr>
        <w:t xml:space="preserve"> työntekijöi</w:t>
      </w:r>
      <w:r w:rsidRPr="00CF5ABE">
        <w:rPr>
          <w:rFonts w:ascii="Arial" w:hAnsi="Arial"/>
          <w:sz w:val="20"/>
        </w:rPr>
        <w:t>tä koskevan työehtosopimuksen Metallityöväen Liiton kanssa. Työehtosopimuskäytännössä jatkettiin jatkuvan neuvottelun periaatetta tavoitteena kilpailukykyiset työehtosopimukset ja työpaikkakohtaisen sopimisen lisääminen.</w:t>
      </w:r>
    </w:p>
    <w:p w:rsidR="00D8112E" w:rsidRPr="00CF5ABE" w:rsidRDefault="00D8112E" w:rsidP="003E1CDC">
      <w:pPr>
        <w:rPr>
          <w:rFonts w:ascii="Arial" w:hAnsi="Arial"/>
          <w:sz w:val="20"/>
        </w:rPr>
      </w:pPr>
    </w:p>
    <w:p w:rsidR="00D8112E" w:rsidRPr="00CF5ABE" w:rsidRDefault="00D8112E" w:rsidP="003E1CDC">
      <w:pPr>
        <w:rPr>
          <w:rFonts w:ascii="Arial" w:hAnsi="Arial"/>
          <w:sz w:val="20"/>
        </w:rPr>
      </w:pPr>
      <w:r w:rsidRPr="00CF5ABE">
        <w:rPr>
          <w:rFonts w:ascii="Arial" w:hAnsi="Arial"/>
          <w:sz w:val="20"/>
        </w:rPr>
        <w:t>Metalliteollisuudenharjoittajain Liitto — MTHL:n Työnantajat</w:t>
      </w:r>
      <w:r w:rsidR="00D96460" w:rsidRPr="00CF5ABE">
        <w:rPr>
          <w:rFonts w:ascii="Arial" w:hAnsi="Arial"/>
          <w:sz w:val="20"/>
        </w:rPr>
        <w:t xml:space="preserve"> ry</w:t>
      </w:r>
      <w:r w:rsidRPr="00CF5ABE">
        <w:rPr>
          <w:rFonts w:ascii="Arial" w:hAnsi="Arial"/>
          <w:sz w:val="20"/>
        </w:rPr>
        <w:t xml:space="preserve"> kuuluu jäsenenä</w:t>
      </w:r>
      <w:r w:rsidR="007B59B9" w:rsidRPr="00CF5ABE">
        <w:rPr>
          <w:rFonts w:ascii="Arial" w:hAnsi="Arial"/>
          <w:sz w:val="20"/>
        </w:rPr>
        <w:t xml:space="preserve"> Teknologiateollisuus ry:hyn</w:t>
      </w:r>
      <w:r w:rsidRPr="00CF5ABE">
        <w:rPr>
          <w:rFonts w:ascii="Arial" w:hAnsi="Arial"/>
          <w:sz w:val="20"/>
        </w:rPr>
        <w:t xml:space="preserve">, jonka solmimia </w:t>
      </w:r>
      <w:r w:rsidR="00C70871" w:rsidRPr="00CF5ABE">
        <w:rPr>
          <w:rFonts w:ascii="Arial" w:hAnsi="Arial"/>
          <w:sz w:val="20"/>
        </w:rPr>
        <w:t>teknologia</w:t>
      </w:r>
      <w:r w:rsidRPr="00CF5ABE">
        <w:rPr>
          <w:rFonts w:ascii="Arial" w:hAnsi="Arial"/>
          <w:sz w:val="20"/>
        </w:rPr>
        <w:t>teollisuuden toimihenkilöitä sekä ylempiä toimihenkilöitä koskevia työehtosopimuksia MTHL:n jäsenyritykset ovat velvollisia noudattamaan.</w:t>
      </w:r>
    </w:p>
    <w:p w:rsidR="00D8112E" w:rsidRPr="00CF5ABE" w:rsidRDefault="00D8112E" w:rsidP="003E1CDC">
      <w:pPr>
        <w:rPr>
          <w:rFonts w:ascii="Arial" w:hAnsi="Arial"/>
          <w:sz w:val="20"/>
        </w:rPr>
      </w:pPr>
    </w:p>
    <w:p w:rsidR="00D8112E" w:rsidRPr="00CF5ABE" w:rsidRDefault="007B59B9" w:rsidP="003E1CDC">
      <w:pPr>
        <w:rPr>
          <w:rFonts w:ascii="Arial" w:hAnsi="Arial"/>
          <w:sz w:val="20"/>
        </w:rPr>
      </w:pPr>
      <w:r w:rsidRPr="00CF5ABE">
        <w:rPr>
          <w:rFonts w:ascii="Arial" w:hAnsi="Arial"/>
          <w:sz w:val="20"/>
        </w:rPr>
        <w:t xml:space="preserve">Teknologiateollisuuden </w:t>
      </w:r>
      <w:r w:rsidR="00D8112E" w:rsidRPr="00CF5ABE">
        <w:rPr>
          <w:rFonts w:ascii="Arial" w:hAnsi="Arial"/>
          <w:sz w:val="20"/>
        </w:rPr>
        <w:t>elinkeinopolitiikan, yhteistyön ja kansainvälistymisen, liiketoiminnan ja teknologian, työmarkkinakysymysten sekä koulutus</w:t>
      </w:r>
      <w:r w:rsidR="00D8112E" w:rsidRPr="00CF5ABE">
        <w:rPr>
          <w:rFonts w:ascii="Arial" w:hAnsi="Arial"/>
          <w:sz w:val="20"/>
        </w:rPr>
        <w:noBreakHyphen/>
        <w:t xml:space="preserve"> ja työvoima</w:t>
      </w:r>
      <w:r w:rsidR="00D8112E" w:rsidRPr="00CF5ABE">
        <w:rPr>
          <w:rFonts w:ascii="Arial" w:hAnsi="Arial"/>
          <w:sz w:val="20"/>
        </w:rPr>
        <w:noBreakHyphen/>
        <w:t>asioiden alueella tuottamat palvelut ovat siten myös rakennuspelti</w:t>
      </w:r>
      <w:r w:rsidR="00D8112E" w:rsidRPr="00CF5ABE">
        <w:rPr>
          <w:rFonts w:ascii="Arial" w:hAnsi="Arial"/>
          <w:sz w:val="20"/>
        </w:rPr>
        <w:noBreakHyphen/>
        <w:t xml:space="preserve"> ja teollisuuseristysalan jäsenyritysten käytettävissä. </w:t>
      </w:r>
    </w:p>
    <w:p w:rsidR="00886937" w:rsidRPr="00CF5ABE" w:rsidRDefault="00886937" w:rsidP="003E1CDC">
      <w:pPr>
        <w:rPr>
          <w:rFonts w:ascii="Arial" w:hAnsi="Arial"/>
          <w:sz w:val="20"/>
        </w:rPr>
      </w:pPr>
    </w:p>
    <w:p w:rsidR="00D8112E" w:rsidRPr="00CF5ABE" w:rsidRDefault="00D8112E" w:rsidP="003E1CDC">
      <w:pPr>
        <w:rPr>
          <w:rFonts w:ascii="Arial" w:hAnsi="Arial"/>
          <w:sz w:val="20"/>
        </w:rPr>
      </w:pPr>
      <w:r w:rsidRPr="00CF5ABE">
        <w:rPr>
          <w:rFonts w:ascii="Arial" w:hAnsi="Arial"/>
          <w:sz w:val="20"/>
        </w:rPr>
        <w:t>Rakennuspelti</w:t>
      </w:r>
      <w:r w:rsidRPr="00CF5ABE">
        <w:rPr>
          <w:rFonts w:ascii="Arial" w:hAnsi="Arial"/>
          <w:sz w:val="20"/>
        </w:rPr>
        <w:noBreakHyphen/>
        <w:t xml:space="preserve"> ja teollisuuseristysala</w:t>
      </w:r>
      <w:r w:rsidR="005638C4" w:rsidRPr="00CF5ABE">
        <w:rPr>
          <w:rFonts w:ascii="Arial" w:hAnsi="Arial"/>
          <w:sz w:val="20"/>
        </w:rPr>
        <w:t>a</w:t>
      </w:r>
      <w:r w:rsidRPr="00CF5ABE">
        <w:rPr>
          <w:rFonts w:ascii="Arial" w:hAnsi="Arial"/>
          <w:sz w:val="20"/>
        </w:rPr>
        <w:t xml:space="preserve">n samoin kuin koko </w:t>
      </w:r>
      <w:r w:rsidR="005638C4" w:rsidRPr="00CF5ABE">
        <w:rPr>
          <w:rFonts w:ascii="Arial" w:hAnsi="Arial"/>
          <w:sz w:val="20"/>
        </w:rPr>
        <w:t xml:space="preserve">teknologiateollisuuteen vaikuttavat </w:t>
      </w:r>
      <w:r w:rsidRPr="00CF5ABE">
        <w:rPr>
          <w:rFonts w:ascii="Arial" w:hAnsi="Arial"/>
          <w:sz w:val="20"/>
        </w:rPr>
        <w:t>keskeiset muutosvoimat ovat tieto ja osaaminen, tieto</w:t>
      </w:r>
      <w:r w:rsidRPr="00CF5ABE">
        <w:rPr>
          <w:rFonts w:ascii="Arial" w:hAnsi="Arial"/>
          <w:sz w:val="20"/>
        </w:rPr>
        <w:noBreakHyphen/>
        <w:t xml:space="preserve"> ja tietoliikenneteknologian kehitys sekä kansainvälistyminen. Yritysten menestys perustuu innovatiivisuuteen ja nopeuteen, jotka edellyttävät monipuolista osaamista ja joustavia toimintatapoja. Toiminnan on perustuttava tulevaisuudessa tavoitteisiin, jotka huomioivat tämän kehityksen.</w:t>
      </w:r>
    </w:p>
    <w:p w:rsidR="00D8112E" w:rsidRPr="00CF5ABE" w:rsidRDefault="00D8112E" w:rsidP="003E1CDC">
      <w:pPr>
        <w:rPr>
          <w:rFonts w:ascii="Arial" w:hAnsi="Arial"/>
          <w:sz w:val="20"/>
        </w:rPr>
      </w:pPr>
    </w:p>
    <w:p w:rsidR="00D8112E" w:rsidRPr="00CF5ABE" w:rsidRDefault="005638C4" w:rsidP="003E1CDC">
      <w:pPr>
        <w:rPr>
          <w:rFonts w:ascii="Arial" w:hAnsi="Arial"/>
          <w:sz w:val="20"/>
        </w:rPr>
      </w:pPr>
      <w:r w:rsidRPr="00CF5ABE">
        <w:rPr>
          <w:rFonts w:ascii="Arial" w:hAnsi="Arial"/>
          <w:sz w:val="20"/>
        </w:rPr>
        <w:t xml:space="preserve">Teknologiateollisuus ry:n </w:t>
      </w:r>
      <w:r w:rsidR="00D8112E" w:rsidRPr="00CF5ABE">
        <w:rPr>
          <w:rFonts w:ascii="Arial" w:hAnsi="Arial"/>
          <w:sz w:val="20"/>
        </w:rPr>
        <w:t>jäsenyyden kautta Metalliteollisuudenharjoittajain Liitto – MTHL:n Työnantajien jäsenyritykse</w:t>
      </w:r>
      <w:r w:rsidR="008E392B" w:rsidRPr="00CF5ABE">
        <w:rPr>
          <w:rFonts w:ascii="Arial" w:hAnsi="Arial"/>
          <w:sz w:val="20"/>
        </w:rPr>
        <w:t>t</w:t>
      </w:r>
      <w:r w:rsidR="00D8112E" w:rsidRPr="00CF5ABE">
        <w:rPr>
          <w:rFonts w:ascii="Arial" w:hAnsi="Arial"/>
          <w:sz w:val="20"/>
        </w:rPr>
        <w:t xml:space="preserve"> ovat myös</w:t>
      </w:r>
      <w:r w:rsidR="00886937" w:rsidRPr="00CF5ABE">
        <w:rPr>
          <w:rFonts w:ascii="Arial" w:hAnsi="Arial"/>
          <w:sz w:val="20"/>
        </w:rPr>
        <w:t xml:space="preserve"> Elinkeinoelämän keskusliitto </w:t>
      </w:r>
      <w:proofErr w:type="spellStart"/>
      <w:r w:rsidR="00886937" w:rsidRPr="00CF5ABE">
        <w:rPr>
          <w:rFonts w:ascii="Arial" w:hAnsi="Arial"/>
          <w:sz w:val="20"/>
        </w:rPr>
        <w:t>EK:</w:t>
      </w:r>
      <w:r w:rsidR="00D8112E" w:rsidRPr="00CF5ABE">
        <w:rPr>
          <w:rFonts w:ascii="Arial" w:hAnsi="Arial"/>
          <w:sz w:val="20"/>
        </w:rPr>
        <w:t>n</w:t>
      </w:r>
      <w:proofErr w:type="spellEnd"/>
      <w:r w:rsidR="00D8112E" w:rsidRPr="00CF5ABE">
        <w:rPr>
          <w:rFonts w:ascii="Arial" w:hAnsi="Arial"/>
          <w:sz w:val="20"/>
        </w:rPr>
        <w:t xml:space="preserve"> jäseniä.</w:t>
      </w:r>
      <w:r w:rsidRPr="00CF5ABE">
        <w:rPr>
          <w:rFonts w:ascii="Arial" w:hAnsi="Arial"/>
          <w:sz w:val="20"/>
        </w:rPr>
        <w:t xml:space="preserve"> Vakiintuneen</w:t>
      </w:r>
      <w:r w:rsidR="00D8112E" w:rsidRPr="00CF5ABE">
        <w:rPr>
          <w:rFonts w:ascii="Arial" w:hAnsi="Arial"/>
          <w:sz w:val="20"/>
        </w:rPr>
        <w:t xml:space="preserve"> työnjaon mukaan </w:t>
      </w:r>
      <w:r w:rsidR="00886937" w:rsidRPr="00CF5ABE">
        <w:rPr>
          <w:rFonts w:ascii="Arial" w:hAnsi="Arial"/>
          <w:sz w:val="20"/>
        </w:rPr>
        <w:t>EK</w:t>
      </w:r>
      <w:r w:rsidR="00D8112E" w:rsidRPr="00CF5ABE">
        <w:rPr>
          <w:rFonts w:ascii="Arial" w:hAnsi="Arial"/>
          <w:sz w:val="20"/>
        </w:rPr>
        <w:t xml:space="preserve"> vastaa</w:t>
      </w:r>
      <w:r w:rsidR="00BF41D3" w:rsidRPr="00CF5ABE">
        <w:rPr>
          <w:rFonts w:ascii="Arial" w:hAnsi="Arial"/>
          <w:sz w:val="20"/>
        </w:rPr>
        <w:t xml:space="preserve"> työnantajia</w:t>
      </w:r>
      <w:r w:rsidR="00D8112E" w:rsidRPr="00CF5ABE">
        <w:rPr>
          <w:rFonts w:ascii="Arial" w:hAnsi="Arial"/>
          <w:sz w:val="20"/>
        </w:rPr>
        <w:t xml:space="preserve"> yleisesti koskevasta edunvalvonnasta.</w:t>
      </w:r>
      <w:r w:rsidRPr="00CF5ABE">
        <w:rPr>
          <w:rFonts w:ascii="Arial" w:hAnsi="Arial"/>
          <w:sz w:val="20"/>
        </w:rPr>
        <w:t xml:space="preserve"> Järjestöjen</w:t>
      </w:r>
      <w:r w:rsidR="00D8112E" w:rsidRPr="00CF5ABE">
        <w:rPr>
          <w:rFonts w:ascii="Arial" w:hAnsi="Arial"/>
          <w:sz w:val="20"/>
        </w:rPr>
        <w:t xml:space="preserve"> välinen yhteydenpito, yhteistyö ja työnjako </w:t>
      </w:r>
      <w:proofErr w:type="gramStart"/>
      <w:r w:rsidR="00D8112E" w:rsidRPr="00CF5ABE">
        <w:rPr>
          <w:rFonts w:ascii="Arial" w:hAnsi="Arial"/>
          <w:sz w:val="20"/>
        </w:rPr>
        <w:t>on</w:t>
      </w:r>
      <w:proofErr w:type="gramEnd"/>
      <w:r w:rsidR="00D8112E" w:rsidRPr="00CF5ABE">
        <w:rPr>
          <w:rFonts w:ascii="Arial" w:hAnsi="Arial"/>
          <w:sz w:val="20"/>
        </w:rPr>
        <w:t xml:space="preserve"> ollut selkeästi järjestettyä ja hyvin toimivaa, toinen toistaan täydentävää.</w:t>
      </w:r>
    </w:p>
    <w:p w:rsidR="00D8112E" w:rsidRPr="00CF5ABE" w:rsidRDefault="00D8112E" w:rsidP="003E1CDC">
      <w:pPr>
        <w:rPr>
          <w:rFonts w:ascii="Arial" w:hAnsi="Arial"/>
          <w:sz w:val="20"/>
        </w:rPr>
      </w:pPr>
    </w:p>
    <w:p w:rsidR="00D8112E" w:rsidRDefault="00D8112E" w:rsidP="003E1CDC">
      <w:pPr>
        <w:rPr>
          <w:rFonts w:ascii="Arial" w:hAnsi="Arial"/>
          <w:sz w:val="20"/>
        </w:rPr>
      </w:pPr>
      <w:r w:rsidRPr="00CF5ABE">
        <w:rPr>
          <w:rFonts w:ascii="Arial" w:hAnsi="Arial"/>
          <w:sz w:val="20"/>
        </w:rPr>
        <w:t>Toiminnan kustannuksista huolehdittiin v</w:t>
      </w:r>
      <w:r w:rsidR="004970DF">
        <w:rPr>
          <w:rFonts w:ascii="Arial" w:hAnsi="Arial"/>
          <w:sz w:val="20"/>
        </w:rPr>
        <w:t>uodelle 201</w:t>
      </w:r>
      <w:r w:rsidR="00553CC4">
        <w:rPr>
          <w:rFonts w:ascii="Arial" w:hAnsi="Arial"/>
          <w:sz w:val="20"/>
        </w:rPr>
        <w:t>3</w:t>
      </w:r>
      <w:r w:rsidRPr="00CF5ABE">
        <w:rPr>
          <w:rFonts w:ascii="Arial" w:hAnsi="Arial"/>
          <w:sz w:val="20"/>
        </w:rPr>
        <w:t xml:space="preserve"> vahvistetun talousarvion mukaisesti.</w:t>
      </w:r>
    </w:p>
    <w:p w:rsidR="00731FDF" w:rsidRDefault="00731FDF" w:rsidP="003E1CDC">
      <w:pPr>
        <w:rPr>
          <w:rFonts w:ascii="Arial" w:hAnsi="Arial"/>
          <w:sz w:val="20"/>
        </w:rPr>
      </w:pPr>
    </w:p>
    <w:p w:rsidR="00731FDF" w:rsidRDefault="00731FDF" w:rsidP="003E1CDC">
      <w:pPr>
        <w:rPr>
          <w:rFonts w:ascii="Arial" w:hAnsi="Arial"/>
          <w:sz w:val="20"/>
        </w:rPr>
      </w:pPr>
    </w:p>
    <w:p w:rsidR="00D4422D" w:rsidRDefault="00D4422D" w:rsidP="003E1CDC">
      <w:pPr>
        <w:rPr>
          <w:rFonts w:ascii="Arial" w:hAnsi="Arial"/>
          <w:sz w:val="20"/>
        </w:rPr>
      </w:pPr>
    </w:p>
    <w:p w:rsidR="00731FDF" w:rsidRDefault="00731FDF" w:rsidP="003E1CDC">
      <w:pPr>
        <w:rPr>
          <w:rFonts w:ascii="Arial" w:hAnsi="Arial"/>
          <w:sz w:val="20"/>
        </w:rPr>
      </w:pPr>
    </w:p>
    <w:p w:rsidR="00D8112E" w:rsidRPr="00E57F4F" w:rsidRDefault="00D8112E" w:rsidP="00AF5201">
      <w:pPr>
        <w:pStyle w:val="Otsikko1"/>
        <w:tabs>
          <w:tab w:val="num" w:pos="851"/>
        </w:tabs>
        <w:ind w:left="851" w:hanging="851"/>
      </w:pPr>
      <w:bookmarkStart w:id="1" w:name="_Toc381018170"/>
      <w:r w:rsidRPr="00E57F4F">
        <w:t>Toimintaympäristö</w:t>
      </w:r>
      <w:bookmarkEnd w:id="1"/>
    </w:p>
    <w:p w:rsidR="00D8112E" w:rsidRPr="00CF5ABE" w:rsidRDefault="00EB537D" w:rsidP="003E1CDC">
      <w:pPr>
        <w:rPr>
          <w:rFonts w:ascii="Arial" w:hAnsi="Arial"/>
          <w:sz w:val="20"/>
        </w:rPr>
      </w:pPr>
      <w:r>
        <w:rPr>
          <w:rFonts w:ascii="Arial" w:hAnsi="Arial"/>
          <w:sz w:val="20"/>
        </w:rPr>
        <w:pict>
          <v:rect id="_x0000_i1027" style="width:0;height:1.5pt" o:hralign="center" o:hrstd="t" o:hr="t" fillcolor="gray" stroked="f"/>
        </w:pict>
      </w:r>
    </w:p>
    <w:p w:rsidR="00D8112E" w:rsidRPr="00CF5ABE" w:rsidRDefault="00D8112E" w:rsidP="003E1CDC">
      <w:pPr>
        <w:rPr>
          <w:rFonts w:ascii="Arial" w:hAnsi="Arial"/>
          <w:sz w:val="20"/>
        </w:rPr>
      </w:pPr>
    </w:p>
    <w:p w:rsidR="00D8112E" w:rsidRDefault="00D8112E" w:rsidP="0037631E">
      <w:pPr>
        <w:pStyle w:val="Otsikko2"/>
      </w:pPr>
      <w:bookmarkStart w:id="2" w:name="_Toc381018171"/>
      <w:r w:rsidRPr="00E57F4F">
        <w:t>Yleistä</w:t>
      </w:r>
      <w:bookmarkEnd w:id="2"/>
      <w:r w:rsidRPr="00E57F4F">
        <w:t xml:space="preserve"> </w:t>
      </w:r>
    </w:p>
    <w:p w:rsidR="002628A7" w:rsidRPr="00CF5ABE" w:rsidRDefault="002628A7" w:rsidP="002628A7">
      <w:pPr>
        <w:rPr>
          <w:rFonts w:ascii="Arial" w:hAnsi="Arial"/>
          <w:sz w:val="20"/>
        </w:rPr>
      </w:pPr>
    </w:p>
    <w:p w:rsidR="002628A7" w:rsidRPr="00CF5ABE" w:rsidRDefault="002628A7" w:rsidP="002628A7">
      <w:pPr>
        <w:rPr>
          <w:rFonts w:ascii="Arial" w:hAnsi="Arial"/>
          <w:sz w:val="20"/>
        </w:rPr>
      </w:pPr>
      <w:r w:rsidRPr="00CF5ABE">
        <w:rPr>
          <w:rFonts w:ascii="Arial" w:hAnsi="Arial"/>
          <w:sz w:val="20"/>
        </w:rPr>
        <w:t>Rakennuspelti- ja teollisuuseristysalan</w:t>
      </w:r>
      <w:r w:rsidR="000B547C" w:rsidRPr="00CF5ABE">
        <w:rPr>
          <w:rFonts w:ascii="Arial" w:hAnsi="Arial"/>
          <w:sz w:val="20"/>
        </w:rPr>
        <w:t xml:space="preserve"> jäsenyritysten</w:t>
      </w:r>
      <w:r w:rsidRPr="00CF5ABE">
        <w:rPr>
          <w:rFonts w:ascii="Arial" w:hAnsi="Arial"/>
          <w:sz w:val="20"/>
        </w:rPr>
        <w:t xml:space="preserve"> liikevaihdon</w:t>
      </w:r>
      <w:r w:rsidR="00226A17">
        <w:rPr>
          <w:rFonts w:ascii="Arial" w:hAnsi="Arial"/>
          <w:sz w:val="20"/>
        </w:rPr>
        <w:t xml:space="preserve"> arvioitiin</w:t>
      </w:r>
      <w:r w:rsidR="00F655AE">
        <w:rPr>
          <w:rFonts w:ascii="Arial" w:hAnsi="Arial"/>
          <w:sz w:val="20"/>
        </w:rPr>
        <w:t xml:space="preserve"> vuonna 201</w:t>
      </w:r>
      <w:r w:rsidR="008F1549">
        <w:rPr>
          <w:rFonts w:ascii="Arial" w:hAnsi="Arial"/>
          <w:sz w:val="20"/>
        </w:rPr>
        <w:t>3</w:t>
      </w:r>
      <w:r w:rsidR="000B547C" w:rsidRPr="00CF5ABE">
        <w:rPr>
          <w:rFonts w:ascii="Arial" w:hAnsi="Arial"/>
          <w:sz w:val="20"/>
        </w:rPr>
        <w:t xml:space="preserve"> olleen </w:t>
      </w:r>
      <w:r w:rsidR="0086081F">
        <w:rPr>
          <w:rFonts w:ascii="Arial" w:hAnsi="Arial"/>
          <w:sz w:val="20"/>
        </w:rPr>
        <w:t>noin 2</w:t>
      </w:r>
      <w:r w:rsidR="008F1549">
        <w:rPr>
          <w:rFonts w:ascii="Arial" w:hAnsi="Arial"/>
          <w:sz w:val="20"/>
        </w:rPr>
        <w:t>65</w:t>
      </w:r>
      <w:r w:rsidR="002309DF">
        <w:rPr>
          <w:rFonts w:ascii="Arial" w:hAnsi="Arial"/>
          <w:sz w:val="20"/>
        </w:rPr>
        <w:t xml:space="preserve"> </w:t>
      </w:r>
      <w:r w:rsidR="000B547C" w:rsidRPr="00CF5ABE">
        <w:rPr>
          <w:rFonts w:ascii="Arial" w:hAnsi="Arial"/>
          <w:sz w:val="20"/>
        </w:rPr>
        <w:t>milj</w:t>
      </w:r>
      <w:r w:rsidR="006018C5" w:rsidRPr="00CF5ABE">
        <w:rPr>
          <w:rFonts w:ascii="Arial" w:hAnsi="Arial"/>
          <w:sz w:val="20"/>
        </w:rPr>
        <w:t>oonaa</w:t>
      </w:r>
      <w:r w:rsidR="00226A17">
        <w:rPr>
          <w:rFonts w:ascii="Arial" w:hAnsi="Arial"/>
          <w:sz w:val="20"/>
        </w:rPr>
        <w:t xml:space="preserve"> </w:t>
      </w:r>
      <w:r w:rsidR="000B547C" w:rsidRPr="00CF5ABE">
        <w:rPr>
          <w:rFonts w:ascii="Arial" w:hAnsi="Arial"/>
          <w:sz w:val="20"/>
        </w:rPr>
        <w:t>euroa</w:t>
      </w:r>
      <w:r w:rsidRPr="00CF5ABE">
        <w:rPr>
          <w:rFonts w:ascii="Arial" w:hAnsi="Arial"/>
          <w:sz w:val="20"/>
        </w:rPr>
        <w:t xml:space="preserve">. </w:t>
      </w:r>
      <w:r w:rsidR="009161D2" w:rsidRPr="00CF5ABE">
        <w:rPr>
          <w:rFonts w:ascii="Arial" w:hAnsi="Arial"/>
          <w:sz w:val="20"/>
        </w:rPr>
        <w:t xml:space="preserve">Vuoden </w:t>
      </w:r>
      <w:r w:rsidR="00F655AE">
        <w:rPr>
          <w:rFonts w:ascii="Arial" w:hAnsi="Arial"/>
          <w:sz w:val="20"/>
        </w:rPr>
        <w:t>201</w:t>
      </w:r>
      <w:r w:rsidR="008F1549">
        <w:rPr>
          <w:rFonts w:ascii="Arial" w:hAnsi="Arial"/>
          <w:sz w:val="20"/>
        </w:rPr>
        <w:t>3</w:t>
      </w:r>
      <w:r w:rsidR="003A1C47">
        <w:rPr>
          <w:rFonts w:ascii="Arial" w:hAnsi="Arial"/>
          <w:sz w:val="20"/>
        </w:rPr>
        <w:t xml:space="preserve"> </w:t>
      </w:r>
      <w:r w:rsidR="004970DF">
        <w:rPr>
          <w:rFonts w:ascii="Arial" w:hAnsi="Arial"/>
          <w:sz w:val="20"/>
        </w:rPr>
        <w:t>päättyessä</w:t>
      </w:r>
      <w:r w:rsidR="009161D2" w:rsidRPr="00CF5ABE">
        <w:rPr>
          <w:rFonts w:ascii="Arial" w:hAnsi="Arial"/>
          <w:sz w:val="20"/>
        </w:rPr>
        <w:t xml:space="preserve"> </w:t>
      </w:r>
      <w:r w:rsidRPr="00CF5ABE">
        <w:rPr>
          <w:rFonts w:ascii="Arial" w:hAnsi="Arial"/>
          <w:sz w:val="20"/>
        </w:rPr>
        <w:t>jäsenyritysten palveluksessa</w:t>
      </w:r>
      <w:r w:rsidR="007A2807" w:rsidRPr="00CF5ABE">
        <w:rPr>
          <w:rFonts w:ascii="Arial" w:hAnsi="Arial"/>
          <w:sz w:val="20"/>
        </w:rPr>
        <w:t xml:space="preserve"> </w:t>
      </w:r>
      <w:r w:rsidR="008E50F8">
        <w:rPr>
          <w:rFonts w:ascii="Arial" w:hAnsi="Arial"/>
          <w:sz w:val="20"/>
        </w:rPr>
        <w:t>oli</w:t>
      </w:r>
      <w:r w:rsidR="00251E78">
        <w:rPr>
          <w:rFonts w:ascii="Arial" w:hAnsi="Arial"/>
          <w:sz w:val="20"/>
        </w:rPr>
        <w:t xml:space="preserve"> </w:t>
      </w:r>
      <w:r w:rsidR="005435EB">
        <w:rPr>
          <w:rFonts w:ascii="Arial" w:hAnsi="Arial"/>
          <w:sz w:val="20"/>
        </w:rPr>
        <w:t>1</w:t>
      </w:r>
      <w:r w:rsidR="008F1549">
        <w:rPr>
          <w:rFonts w:ascii="Arial" w:hAnsi="Arial"/>
          <w:sz w:val="20"/>
        </w:rPr>
        <w:t>809</w:t>
      </w:r>
      <w:r w:rsidR="007A2807" w:rsidRPr="00CF5ABE">
        <w:rPr>
          <w:rFonts w:ascii="Arial" w:hAnsi="Arial"/>
          <w:sz w:val="20"/>
        </w:rPr>
        <w:t xml:space="preserve"> </w:t>
      </w:r>
      <w:r w:rsidRPr="00CF5ABE">
        <w:rPr>
          <w:rFonts w:ascii="Arial" w:hAnsi="Arial"/>
          <w:sz w:val="20"/>
        </w:rPr>
        <w:t xml:space="preserve">henkilöä. </w:t>
      </w:r>
    </w:p>
    <w:p w:rsidR="00D8112E" w:rsidRPr="00CF5ABE" w:rsidRDefault="00D8112E" w:rsidP="003E1CDC">
      <w:pPr>
        <w:rPr>
          <w:rFonts w:ascii="Arial" w:hAnsi="Arial"/>
          <w:sz w:val="20"/>
        </w:rPr>
      </w:pPr>
    </w:p>
    <w:p w:rsidR="00793E62" w:rsidRDefault="00633772" w:rsidP="0037631E">
      <w:pPr>
        <w:pStyle w:val="Otsikko2"/>
      </w:pPr>
      <w:bookmarkStart w:id="3" w:name="_Toc381018172"/>
      <w:r>
        <w:t>Yritystoiminnan</w:t>
      </w:r>
      <w:r w:rsidR="00D528BF">
        <w:t xml:space="preserve"> </w:t>
      </w:r>
      <w:r>
        <w:t>kehitys eri toimialoilla</w:t>
      </w:r>
      <w:bookmarkEnd w:id="3"/>
    </w:p>
    <w:p w:rsidR="000D1890" w:rsidRPr="000D1890" w:rsidRDefault="000D1890" w:rsidP="003E1CDC">
      <w:pPr>
        <w:rPr>
          <w:rFonts w:ascii="Arial" w:hAnsi="Arial"/>
          <w:sz w:val="20"/>
        </w:rPr>
      </w:pPr>
    </w:p>
    <w:p w:rsidR="00917369" w:rsidRPr="00917369" w:rsidRDefault="00917369" w:rsidP="00917369">
      <w:pPr>
        <w:rPr>
          <w:rFonts w:ascii="Arial" w:hAnsi="Arial"/>
          <w:sz w:val="20"/>
        </w:rPr>
      </w:pPr>
      <w:r w:rsidRPr="00917369">
        <w:rPr>
          <w:rFonts w:ascii="Arial" w:hAnsi="Arial"/>
          <w:sz w:val="20"/>
        </w:rPr>
        <w:t xml:space="preserve">Elektroniikka- ja sähköteollisuuden (tietoliikennelaitteet, sähkökoneet, instrumentit) yritysten liikevaihto Suomessa oli noin 14,2 miljardia euroa vuonna 2013. Liikevaihto supistui edellisvuotisesta 13 prosenttia. Tästä huolimatta muun muassa terveysteknologia-alan myönteinen kehitys Suomessa jatkui. Talouskriisiä edeltävänä vuonna 2008 elektroniikka- ja sähköteollisuuden liikevaihtoa kertyi Suomessa kaikkiaan 27 miljardia euroa.   </w:t>
      </w:r>
      <w:r w:rsidRPr="00917369">
        <w:rPr>
          <w:rFonts w:ascii="Arial" w:hAnsi="Arial"/>
          <w:b/>
          <w:sz w:val="20"/>
        </w:rPr>
        <w:t xml:space="preserve">   </w:t>
      </w:r>
      <w:r w:rsidRPr="00917369">
        <w:rPr>
          <w:rFonts w:ascii="Arial" w:hAnsi="Arial"/>
          <w:sz w:val="20"/>
        </w:rPr>
        <w:t xml:space="preserve">  </w:t>
      </w:r>
    </w:p>
    <w:p w:rsidR="00917369" w:rsidRPr="00917369" w:rsidRDefault="00917369" w:rsidP="00917369">
      <w:pPr>
        <w:rPr>
          <w:rFonts w:ascii="Arial" w:hAnsi="Arial"/>
          <w:sz w:val="20"/>
        </w:rPr>
      </w:pPr>
    </w:p>
    <w:p w:rsidR="00917369" w:rsidRPr="00917369" w:rsidRDefault="00917369" w:rsidP="00917369">
      <w:pPr>
        <w:rPr>
          <w:rFonts w:ascii="Arial" w:hAnsi="Arial"/>
          <w:sz w:val="20"/>
        </w:rPr>
      </w:pPr>
      <w:r w:rsidRPr="00917369">
        <w:rPr>
          <w:rFonts w:ascii="Arial" w:hAnsi="Arial"/>
          <w:sz w:val="20"/>
        </w:rPr>
        <w:t xml:space="preserve">Tietoliikennelaiteteollisuuden toimialalla tilanne jatkui haastavana myös loppuvuonna. Vaikka elektroniikka- ja sähköteollisuuden saamat uudet tilaukset ja tilauskanta olivat loka-joulukuussa edellisvuotista alemmalla tasolla, ne kuitenkin kasvoivat alkusyksyn tilanteesta.    </w:t>
      </w:r>
    </w:p>
    <w:p w:rsidR="00917369" w:rsidRPr="00917369" w:rsidRDefault="00917369" w:rsidP="00917369">
      <w:pPr>
        <w:rPr>
          <w:rFonts w:ascii="Arial" w:hAnsi="Arial"/>
          <w:sz w:val="20"/>
        </w:rPr>
      </w:pPr>
      <w:r w:rsidRPr="00917369">
        <w:rPr>
          <w:rFonts w:ascii="Arial" w:hAnsi="Arial"/>
          <w:sz w:val="20"/>
        </w:rPr>
        <w:lastRenderedPageBreak/>
        <w:t xml:space="preserve"> </w:t>
      </w:r>
    </w:p>
    <w:p w:rsidR="00917369" w:rsidRPr="00917369" w:rsidRDefault="00917369" w:rsidP="00917369">
      <w:pPr>
        <w:rPr>
          <w:rFonts w:ascii="Arial" w:hAnsi="Arial"/>
          <w:sz w:val="20"/>
        </w:rPr>
      </w:pPr>
      <w:r w:rsidRPr="00917369">
        <w:rPr>
          <w:rFonts w:ascii="Arial" w:hAnsi="Arial"/>
          <w:sz w:val="20"/>
        </w:rPr>
        <w:t xml:space="preserve">Teknologiateollisuuden tilauskantatiedustelussa mukana olevat elektroniikka- ja sähköteollisuuden yritykset Suomessa saivat uusia tilauksia loka-joulukuussa euromääräisesti 15 prosenttia vähemmän kuin vastaavalla ajanjaksolla vuonna 2012, mutta 23 prosenttia enemmän kuin edeltävällä vuosineljänneksellä heinä-syyskuussa.   </w:t>
      </w:r>
    </w:p>
    <w:p w:rsidR="00917369" w:rsidRPr="00917369" w:rsidRDefault="00917369" w:rsidP="00917369">
      <w:pPr>
        <w:rPr>
          <w:rFonts w:ascii="Arial" w:hAnsi="Arial"/>
          <w:sz w:val="20"/>
        </w:rPr>
      </w:pPr>
    </w:p>
    <w:p w:rsidR="00917369" w:rsidRPr="00917369" w:rsidRDefault="00917369" w:rsidP="00917369">
      <w:pPr>
        <w:rPr>
          <w:rFonts w:ascii="Arial" w:hAnsi="Arial"/>
          <w:sz w:val="20"/>
        </w:rPr>
      </w:pPr>
      <w:r w:rsidRPr="00917369">
        <w:rPr>
          <w:rFonts w:ascii="Arial" w:hAnsi="Arial"/>
          <w:sz w:val="20"/>
        </w:rPr>
        <w:t xml:space="preserve">Tilauskannan arvo oli joulukuun lopussa 16 prosenttia pienempi kuin samaan aikaan vuonna 2012, mutta niin ikään 16 prosenttia suurempi kuin syyskuun lopussa.        </w:t>
      </w:r>
    </w:p>
    <w:p w:rsidR="00917369" w:rsidRPr="00917369" w:rsidRDefault="00917369" w:rsidP="00917369">
      <w:pPr>
        <w:rPr>
          <w:rFonts w:ascii="Arial" w:hAnsi="Arial"/>
          <w:sz w:val="20"/>
        </w:rPr>
      </w:pPr>
    </w:p>
    <w:p w:rsidR="00917369" w:rsidRPr="00917369" w:rsidRDefault="00917369" w:rsidP="00917369">
      <w:pPr>
        <w:rPr>
          <w:rFonts w:ascii="Arial" w:hAnsi="Arial"/>
          <w:sz w:val="20"/>
        </w:rPr>
      </w:pPr>
      <w:r w:rsidRPr="00917369">
        <w:rPr>
          <w:rFonts w:ascii="Arial" w:hAnsi="Arial"/>
          <w:sz w:val="20"/>
        </w:rPr>
        <w:t xml:space="preserve">Viime kuukausien tilauskehityksen perusteella elektroniikka- ja sähköteollisuuden yritysten liikevaihdon arvioidaan olevan alkuvuonna pienempi kuin viime vuonna vastaavaan aikaan.  </w:t>
      </w:r>
    </w:p>
    <w:p w:rsidR="00917369" w:rsidRPr="00917369" w:rsidRDefault="00917369" w:rsidP="00917369">
      <w:pPr>
        <w:rPr>
          <w:rFonts w:ascii="Arial" w:hAnsi="Arial"/>
          <w:sz w:val="20"/>
        </w:rPr>
      </w:pPr>
    </w:p>
    <w:p w:rsidR="00917369" w:rsidRPr="00917369" w:rsidRDefault="00917369" w:rsidP="00917369">
      <w:pPr>
        <w:rPr>
          <w:rFonts w:ascii="Arial" w:hAnsi="Arial"/>
          <w:sz w:val="20"/>
        </w:rPr>
      </w:pPr>
      <w:r w:rsidRPr="00917369">
        <w:rPr>
          <w:rFonts w:ascii="Arial" w:hAnsi="Arial"/>
          <w:sz w:val="20"/>
        </w:rPr>
        <w:t xml:space="preserve">Elektroniikka- ja sähköteollisuuden yrityksissä Suomessa oli henkilöstöä viime vuonna noin 46 600. Henkilöstö väheni edellisvuotisesta 3 500:lla eli seitsemän prosenttia. Talouskriisiä edeltävänä vuonna 2008 alan yritykset työllistivät Suomessa kaikkiaan 61 500 ihmistä. </w:t>
      </w:r>
    </w:p>
    <w:p w:rsidR="007E5964" w:rsidRDefault="007E5964" w:rsidP="007849A4">
      <w:pPr>
        <w:rPr>
          <w:rFonts w:ascii="Arial" w:hAnsi="Arial"/>
          <w:sz w:val="20"/>
        </w:rPr>
      </w:pPr>
    </w:p>
    <w:p w:rsidR="00917369" w:rsidRPr="00917369" w:rsidRDefault="00917369" w:rsidP="00917369">
      <w:pPr>
        <w:rPr>
          <w:rFonts w:ascii="Arial" w:hAnsi="Arial"/>
          <w:sz w:val="20"/>
        </w:rPr>
      </w:pPr>
      <w:bookmarkStart w:id="4" w:name="OLE_LINK1"/>
      <w:r w:rsidRPr="00917369">
        <w:rPr>
          <w:rFonts w:ascii="Arial" w:hAnsi="Arial"/>
          <w:sz w:val="20"/>
        </w:rPr>
        <w:t xml:space="preserve">Kone- ja metallituoteteollisuuden (koneet, metallituotteet, kulkuneuvot) yritysten liikevaihto Suomessa </w:t>
      </w:r>
      <w:bookmarkStart w:id="5" w:name="OLE_LINK5"/>
      <w:r w:rsidRPr="00917369">
        <w:rPr>
          <w:rFonts w:ascii="Arial" w:hAnsi="Arial"/>
          <w:sz w:val="20"/>
        </w:rPr>
        <w:t xml:space="preserve">oli noin 26,3 miljardia euroa vuonna 2013. Liikevaihto supistui edellisvuotisesta kuusi prosenttia. Liikevaihto väheni koneiden ja metallituotteiden valmistuksessa, mutta kasvoi kulkuneuvojen tuotannossa. Talouskriisiä edeltävänä vuonna 2008 kone- ja metallituoteteollisuuden liikevaihtoa kertyi Suomessa kaikkiaan 32 miljardia euroa.   </w:t>
      </w:r>
      <w:r w:rsidRPr="00917369">
        <w:rPr>
          <w:rFonts w:ascii="Arial" w:hAnsi="Arial"/>
          <w:b/>
          <w:sz w:val="20"/>
        </w:rPr>
        <w:t xml:space="preserve">   </w:t>
      </w:r>
      <w:r w:rsidRPr="00917369">
        <w:rPr>
          <w:rFonts w:ascii="Arial" w:hAnsi="Arial"/>
          <w:sz w:val="20"/>
        </w:rPr>
        <w:t xml:space="preserve">    </w:t>
      </w:r>
    </w:p>
    <w:p w:rsidR="00917369" w:rsidRPr="00917369" w:rsidRDefault="00917369" w:rsidP="00917369">
      <w:pPr>
        <w:rPr>
          <w:rFonts w:ascii="Arial" w:hAnsi="Arial"/>
          <w:sz w:val="20"/>
        </w:rPr>
      </w:pPr>
    </w:p>
    <w:bookmarkEnd w:id="4"/>
    <w:bookmarkEnd w:id="5"/>
    <w:p w:rsidR="00917369" w:rsidRPr="00917369" w:rsidRDefault="00917369" w:rsidP="00917369">
      <w:pPr>
        <w:rPr>
          <w:rFonts w:ascii="Arial" w:hAnsi="Arial"/>
          <w:sz w:val="20"/>
        </w:rPr>
      </w:pPr>
      <w:r w:rsidRPr="00917369">
        <w:rPr>
          <w:rFonts w:ascii="Arial" w:hAnsi="Arial"/>
          <w:sz w:val="20"/>
        </w:rPr>
        <w:t xml:space="preserve">Kone- ja metallituoteteollisuuden toimialalla sekä uudet tilaukset että tilauskanta olivat loka-joulukuussa alemmalla tasolla kuin vuotta aiemmin samaan aikaan. Vaikka uudet tilaukset lisääntyivät hieman alkusyksyn tilanteesta, kysynnän paranemisesta ei ole vielä varmoja merkkejä.   </w:t>
      </w:r>
    </w:p>
    <w:p w:rsidR="00917369" w:rsidRPr="00917369" w:rsidRDefault="00917369" w:rsidP="00917369">
      <w:pPr>
        <w:rPr>
          <w:rFonts w:ascii="Arial" w:hAnsi="Arial"/>
          <w:sz w:val="20"/>
        </w:rPr>
      </w:pPr>
    </w:p>
    <w:p w:rsidR="00917369" w:rsidRPr="00917369" w:rsidRDefault="00917369" w:rsidP="00917369">
      <w:pPr>
        <w:rPr>
          <w:rFonts w:ascii="Arial" w:hAnsi="Arial"/>
          <w:sz w:val="20"/>
        </w:rPr>
      </w:pPr>
      <w:r w:rsidRPr="00917369">
        <w:rPr>
          <w:rFonts w:ascii="Arial" w:hAnsi="Arial"/>
          <w:sz w:val="20"/>
        </w:rPr>
        <w:t xml:space="preserve">Teknologiateollisuuden tilauskantatiedustelussa mukana olevat kone- ja metallituoteteollisuuden yritykset Suomessa saivat uusia tilauksia loka-joulukuussa euromääräisesti 16 prosenttia vähemmän kuin </w:t>
      </w:r>
      <w:bookmarkStart w:id="6" w:name="OLE_LINK2"/>
      <w:bookmarkStart w:id="7" w:name="OLE_LINK3"/>
      <w:r w:rsidRPr="00917369">
        <w:rPr>
          <w:rFonts w:ascii="Arial" w:hAnsi="Arial"/>
          <w:sz w:val="20"/>
        </w:rPr>
        <w:t xml:space="preserve">vastaavalla ajanjaksolla vuonna 2012, mutta neljä prosenttia enemmän kuin edeltävällä vuosineljänneksellä heinä-syyskuussa.  </w:t>
      </w:r>
    </w:p>
    <w:p w:rsidR="00917369" w:rsidRPr="00917369" w:rsidRDefault="00917369" w:rsidP="00917369">
      <w:pPr>
        <w:rPr>
          <w:rFonts w:ascii="Arial" w:hAnsi="Arial"/>
          <w:sz w:val="20"/>
        </w:rPr>
      </w:pPr>
    </w:p>
    <w:bookmarkEnd w:id="6"/>
    <w:bookmarkEnd w:id="7"/>
    <w:p w:rsidR="00917369" w:rsidRPr="00917369" w:rsidRDefault="00917369" w:rsidP="00917369">
      <w:pPr>
        <w:rPr>
          <w:rFonts w:ascii="Arial" w:hAnsi="Arial"/>
          <w:sz w:val="20"/>
        </w:rPr>
      </w:pPr>
      <w:r w:rsidRPr="00917369">
        <w:rPr>
          <w:rFonts w:ascii="Arial" w:hAnsi="Arial"/>
          <w:sz w:val="20"/>
        </w:rPr>
        <w:t xml:space="preserve">Tilauskannan arvo oli joulukuun lopussa 12 prosenttia pienempi kuin samaan aikaan vuonna 2012 ja 11 prosenttia pienempi kuin syyskuun lopussa.      </w:t>
      </w:r>
    </w:p>
    <w:p w:rsidR="00917369" w:rsidRPr="00917369" w:rsidRDefault="00917369" w:rsidP="00917369">
      <w:pPr>
        <w:rPr>
          <w:rFonts w:ascii="Arial" w:hAnsi="Arial"/>
          <w:sz w:val="20"/>
        </w:rPr>
      </w:pPr>
    </w:p>
    <w:p w:rsidR="00917369" w:rsidRPr="00917369" w:rsidRDefault="00917369" w:rsidP="00917369">
      <w:pPr>
        <w:rPr>
          <w:rFonts w:ascii="Arial" w:hAnsi="Arial"/>
          <w:sz w:val="20"/>
        </w:rPr>
      </w:pPr>
      <w:r w:rsidRPr="00917369">
        <w:rPr>
          <w:rFonts w:ascii="Arial" w:hAnsi="Arial"/>
          <w:sz w:val="20"/>
        </w:rPr>
        <w:t xml:space="preserve">Viime kuukausien tilauskehityksen perusteella kone- ja metallituoteteollisuuden yritysten liikevaihdon arvioidaan olevan alkuvuonna suunnilleen samalla tasolla kuin viime vuonna vastaavaan aikaan. </w:t>
      </w:r>
    </w:p>
    <w:p w:rsidR="00917369" w:rsidRPr="00917369" w:rsidRDefault="00917369" w:rsidP="00917369">
      <w:pPr>
        <w:rPr>
          <w:rFonts w:ascii="Arial" w:hAnsi="Arial"/>
          <w:sz w:val="20"/>
        </w:rPr>
      </w:pPr>
    </w:p>
    <w:p w:rsidR="00917369" w:rsidRPr="00917369" w:rsidRDefault="00917369" w:rsidP="00917369">
      <w:pPr>
        <w:rPr>
          <w:rFonts w:ascii="Arial" w:hAnsi="Arial"/>
          <w:sz w:val="20"/>
        </w:rPr>
      </w:pPr>
      <w:r w:rsidRPr="00917369">
        <w:rPr>
          <w:rFonts w:ascii="Arial" w:hAnsi="Arial"/>
          <w:sz w:val="20"/>
        </w:rPr>
        <w:t xml:space="preserve">Kone- ja metallituoteteollisuuden yrityksissä Suomessa oli henkilöstöä viime vuonna noin 132 600. Henkilöstö väheni edellisvuotisesta 4 200:lla eli kolme prosenttia. Talouskriisiä edeltävänä vuonna 2008 alan yritykset työllistivät Suomessa kaikkiaan 152 000 ihmistä. </w:t>
      </w:r>
    </w:p>
    <w:p w:rsidR="00917369" w:rsidRPr="00917369" w:rsidRDefault="00917369" w:rsidP="00917369">
      <w:pPr>
        <w:rPr>
          <w:rFonts w:ascii="Arial" w:hAnsi="Arial"/>
          <w:sz w:val="20"/>
        </w:rPr>
      </w:pPr>
    </w:p>
    <w:p w:rsidR="00917369" w:rsidRPr="00917369" w:rsidRDefault="00917369" w:rsidP="00917369">
      <w:pPr>
        <w:rPr>
          <w:rFonts w:ascii="Arial" w:hAnsi="Arial"/>
          <w:sz w:val="20"/>
        </w:rPr>
      </w:pPr>
      <w:r w:rsidRPr="00917369">
        <w:rPr>
          <w:rFonts w:ascii="Arial" w:hAnsi="Arial"/>
          <w:sz w:val="20"/>
        </w:rPr>
        <w:t xml:space="preserve">Metallien jalostusyritysten (terästuotteet, värimetallit, valut, metallimalmikaivokset) liikevaihto Suomessa oli noin 9,4 miljardia euroa vuonna 2013.  Liikevaihto supistui edellisvuotisesta kahdeksan prosenttia. Talouskriisiä edeltävänä vuonna 2007 liikevaihtoa kertyi Suomessa kaikkiaan 12,7 miljardia euroa.   </w:t>
      </w:r>
    </w:p>
    <w:p w:rsidR="00917369" w:rsidRPr="00917369" w:rsidRDefault="00917369" w:rsidP="00917369">
      <w:pPr>
        <w:rPr>
          <w:rFonts w:ascii="Arial" w:hAnsi="Arial"/>
          <w:sz w:val="20"/>
        </w:rPr>
      </w:pPr>
      <w:r w:rsidRPr="00917369">
        <w:rPr>
          <w:rFonts w:ascii="Arial" w:hAnsi="Arial"/>
          <w:sz w:val="20"/>
        </w:rPr>
        <w:t xml:space="preserve">       </w:t>
      </w:r>
    </w:p>
    <w:p w:rsidR="00917369" w:rsidRPr="00917369" w:rsidRDefault="00917369" w:rsidP="00917369">
      <w:pPr>
        <w:rPr>
          <w:rFonts w:ascii="Arial" w:hAnsi="Arial"/>
          <w:sz w:val="20"/>
        </w:rPr>
      </w:pPr>
      <w:r w:rsidRPr="00917369">
        <w:rPr>
          <w:rFonts w:ascii="Arial" w:hAnsi="Arial"/>
          <w:sz w:val="20"/>
        </w:rPr>
        <w:t xml:space="preserve">Terästuotteiden, värimetallien, valujen ja metallimalmien tuotannon määrä Suomessa oli viime vuonna hieman suurempi kuin vuonna 2012. Terästuotteiden tuotanto lisääntyi, mutta värimetallien sekä valujen ja metallimalmien tuotanto supistui.      </w:t>
      </w:r>
    </w:p>
    <w:p w:rsidR="00917369" w:rsidRPr="00917369" w:rsidRDefault="00917369" w:rsidP="00917369">
      <w:pPr>
        <w:rPr>
          <w:rFonts w:ascii="Arial" w:hAnsi="Arial"/>
          <w:sz w:val="20"/>
        </w:rPr>
      </w:pPr>
    </w:p>
    <w:p w:rsidR="00917369" w:rsidRPr="00917369" w:rsidRDefault="00917369" w:rsidP="00917369">
      <w:pPr>
        <w:rPr>
          <w:rFonts w:ascii="Arial" w:hAnsi="Arial"/>
          <w:sz w:val="20"/>
        </w:rPr>
      </w:pPr>
      <w:r w:rsidRPr="00917369">
        <w:rPr>
          <w:rFonts w:ascii="Arial" w:hAnsi="Arial"/>
          <w:sz w:val="20"/>
        </w:rPr>
        <w:t xml:space="preserve">Terästuotanto maailmanlaajuisesti kasvoi viime vuonna neljä prosenttia vuodesta 2012. Joulukuussa tuotanto oli kuusi prosenttia suurempi kuin vuotta aiemmin samaan aikaan. Terästuotanto Aasiassa kasvoi viime vuonna kuusi prosenttia, mutta supistui EU-maissa kaksi prosenttia. Pohjois-Amerikassa tuotanto supistui niin ikään kaksi prosenttia. Ylivoimaisesti suurimman tuotantomaan Kiinan osuus maailman terästuotannosta oli joulukuussa 48 prosenttia. </w:t>
      </w:r>
    </w:p>
    <w:p w:rsidR="00917369" w:rsidRPr="00917369" w:rsidRDefault="00917369" w:rsidP="00917369">
      <w:pPr>
        <w:rPr>
          <w:rFonts w:ascii="Arial" w:hAnsi="Arial"/>
          <w:sz w:val="20"/>
        </w:rPr>
      </w:pPr>
    </w:p>
    <w:p w:rsidR="00917369" w:rsidRPr="00917369" w:rsidRDefault="00917369" w:rsidP="00917369">
      <w:pPr>
        <w:rPr>
          <w:rFonts w:ascii="Arial" w:hAnsi="Arial"/>
          <w:sz w:val="20"/>
        </w:rPr>
      </w:pPr>
      <w:r w:rsidRPr="00917369">
        <w:rPr>
          <w:rFonts w:ascii="Arial" w:hAnsi="Arial"/>
          <w:sz w:val="20"/>
        </w:rPr>
        <w:t>Metallien jalostusyrityksissä Suomessa oli henkilöstöä viime noin 15 900. Henkilöstö väheni edellisvuotisesta 1 400:lla eli kahdeksan prosenttia. Talouskriisiä edeltävänä vuonna 2008 alan yritykset työllistivät Suomessa kaikkiaan 18 100 ihmistä.</w:t>
      </w:r>
    </w:p>
    <w:p w:rsidR="00917369" w:rsidRDefault="00917369" w:rsidP="007849A4">
      <w:pPr>
        <w:rPr>
          <w:rFonts w:ascii="Arial" w:hAnsi="Arial"/>
          <w:sz w:val="20"/>
        </w:rPr>
      </w:pPr>
    </w:p>
    <w:p w:rsidR="00917369" w:rsidRPr="00917369" w:rsidRDefault="00917369" w:rsidP="00917369">
      <w:pPr>
        <w:rPr>
          <w:rFonts w:ascii="Arial" w:hAnsi="Arial"/>
          <w:sz w:val="20"/>
        </w:rPr>
      </w:pPr>
      <w:r w:rsidRPr="00917369">
        <w:rPr>
          <w:rFonts w:ascii="Arial" w:hAnsi="Arial"/>
          <w:sz w:val="20"/>
        </w:rPr>
        <w:lastRenderedPageBreak/>
        <w:t xml:space="preserve">Suunnittelu- ja konsultointialan (teollisuuden, yhteiskunnan ja rakentamisen asiantuntijapalvelut) liikevaihto Suomessa oli noin 5,5 miljardia euroa vuonna 2013. Liikevaihto kasvoi edellisvuotisesta kaksi prosenttia. Talouskriisiä edeltävänä vuonna 2008 liikevaihtoa kertyi Suomessa 5,4 miljardia euroa.   </w:t>
      </w:r>
    </w:p>
    <w:p w:rsidR="00917369" w:rsidRPr="00917369" w:rsidRDefault="00917369" w:rsidP="00917369">
      <w:pPr>
        <w:rPr>
          <w:rFonts w:ascii="Arial" w:hAnsi="Arial"/>
          <w:sz w:val="20"/>
        </w:rPr>
      </w:pPr>
    </w:p>
    <w:p w:rsidR="00917369" w:rsidRPr="00917369" w:rsidRDefault="00917369" w:rsidP="00917369">
      <w:pPr>
        <w:rPr>
          <w:rFonts w:ascii="Arial" w:hAnsi="Arial"/>
          <w:sz w:val="20"/>
        </w:rPr>
      </w:pPr>
      <w:r w:rsidRPr="00917369">
        <w:rPr>
          <w:rFonts w:ascii="Arial" w:hAnsi="Arial"/>
          <w:sz w:val="20"/>
        </w:rPr>
        <w:t xml:space="preserve">Suunnittelu- ja konsultointialalla uusien tilausten saaminen on viime kuukausina piristynyt, mutta kehitys on jatkunut epäyhtenäisenä yritysten välillä. Tarjouspyyntöjen kehitys tammikuussa kertoo epävarmuuden jatkumisesta. </w:t>
      </w:r>
    </w:p>
    <w:p w:rsidR="00917369" w:rsidRPr="00917369" w:rsidRDefault="00917369" w:rsidP="00917369">
      <w:pPr>
        <w:rPr>
          <w:rFonts w:ascii="Arial" w:hAnsi="Arial"/>
          <w:sz w:val="20"/>
        </w:rPr>
      </w:pPr>
    </w:p>
    <w:p w:rsidR="00917369" w:rsidRPr="00917369" w:rsidRDefault="00917369" w:rsidP="00917369">
      <w:pPr>
        <w:rPr>
          <w:rFonts w:ascii="Arial" w:hAnsi="Arial"/>
          <w:sz w:val="20"/>
        </w:rPr>
      </w:pPr>
      <w:r w:rsidRPr="00917369">
        <w:rPr>
          <w:rFonts w:ascii="Arial" w:hAnsi="Arial"/>
          <w:sz w:val="20"/>
        </w:rPr>
        <w:t xml:space="preserve">Teknologiateollisuuden tilauskantatiedustelussa mukana olevat suunnittelu- ja konsultointialan yritykset Suomessa saivat uusia tilauksia loka-joulukuussa euromääräisesti 19 prosenttia enemmän kuin vastaavalla ajanjaksolla vuonna 2012 ja 27 prosenttia enemmän kuin edeltävällä vuosineljänneksellä heinä-syyskuussa. Uudet tilaukset lisääntyivät heinä-syyskuusta eniten teollisuussektorilla (+52 %), mutta merkittävästi myös talonrakennussektorilla (+15 %) ja yhdyskuntasektorilla (+8 %). </w:t>
      </w:r>
    </w:p>
    <w:p w:rsidR="00917369" w:rsidRPr="00917369" w:rsidRDefault="00917369" w:rsidP="00917369">
      <w:pPr>
        <w:rPr>
          <w:rFonts w:ascii="Arial" w:hAnsi="Arial"/>
          <w:sz w:val="20"/>
        </w:rPr>
      </w:pPr>
    </w:p>
    <w:p w:rsidR="00917369" w:rsidRPr="00917369" w:rsidRDefault="00917369" w:rsidP="00917369">
      <w:pPr>
        <w:rPr>
          <w:rFonts w:ascii="Arial" w:hAnsi="Arial"/>
          <w:sz w:val="20"/>
        </w:rPr>
      </w:pPr>
      <w:r w:rsidRPr="00917369">
        <w:rPr>
          <w:rFonts w:ascii="Arial" w:hAnsi="Arial"/>
          <w:sz w:val="20"/>
        </w:rPr>
        <w:t xml:space="preserve">Tilauskannan arvo oli joulukuun lopussa 22 prosenttia suurempi kuin samaan aikaan vuonna 2012 ja kolme prosenttia suurempi kuin syyskuun lopussa. </w:t>
      </w:r>
    </w:p>
    <w:p w:rsidR="00917369" w:rsidRPr="00917369" w:rsidRDefault="00917369" w:rsidP="00917369">
      <w:pPr>
        <w:rPr>
          <w:rFonts w:ascii="Arial" w:hAnsi="Arial"/>
          <w:sz w:val="20"/>
        </w:rPr>
      </w:pPr>
    </w:p>
    <w:p w:rsidR="00917369" w:rsidRPr="00917369" w:rsidRDefault="00917369" w:rsidP="00917369">
      <w:pPr>
        <w:rPr>
          <w:rFonts w:ascii="Arial" w:hAnsi="Arial"/>
          <w:sz w:val="20"/>
        </w:rPr>
      </w:pPr>
      <w:r w:rsidRPr="00917369">
        <w:rPr>
          <w:rFonts w:ascii="Arial" w:hAnsi="Arial"/>
          <w:sz w:val="20"/>
        </w:rPr>
        <w:t xml:space="preserve">Suunnittelu- ja konsultointialan yritysten liikevaihdon arvioidaan olevan alkuvuonna hieman suurempi kuin viime vuonna vastaavaan aikaan. </w:t>
      </w:r>
    </w:p>
    <w:p w:rsidR="00917369" w:rsidRPr="00917369" w:rsidRDefault="00917369" w:rsidP="00917369">
      <w:pPr>
        <w:rPr>
          <w:rFonts w:ascii="Arial" w:hAnsi="Arial"/>
          <w:sz w:val="20"/>
        </w:rPr>
      </w:pPr>
    </w:p>
    <w:p w:rsidR="00917369" w:rsidRPr="00917369" w:rsidRDefault="00917369" w:rsidP="00917369">
      <w:pPr>
        <w:rPr>
          <w:rFonts w:ascii="Arial" w:hAnsi="Arial"/>
          <w:sz w:val="20"/>
        </w:rPr>
      </w:pPr>
      <w:r w:rsidRPr="00917369">
        <w:rPr>
          <w:rFonts w:ascii="Arial" w:hAnsi="Arial"/>
          <w:sz w:val="20"/>
        </w:rPr>
        <w:t>Suunnittelu- ja konsultointialan yrityksissä Suomessa oli henkilöstöä viime vuonna noin 45 700. Henkilöstö lisääntyi edellisvuotisesta 1 800:lla eli neljä prosenttia. Talouskriisiä edeltävänä vuonna 2008 alan yritykset työllistivät Suomessa kaikkiaan 43 600 ihmistä.</w:t>
      </w:r>
    </w:p>
    <w:p w:rsidR="00917369" w:rsidRDefault="00917369" w:rsidP="007849A4">
      <w:pPr>
        <w:rPr>
          <w:rFonts w:ascii="Arial" w:hAnsi="Arial"/>
          <w:sz w:val="20"/>
        </w:rPr>
      </w:pPr>
    </w:p>
    <w:p w:rsidR="00917369" w:rsidRPr="00917369" w:rsidRDefault="00917369" w:rsidP="00917369">
      <w:pPr>
        <w:rPr>
          <w:rFonts w:ascii="Arial" w:hAnsi="Arial"/>
          <w:sz w:val="20"/>
        </w:rPr>
      </w:pPr>
      <w:r w:rsidRPr="00917369">
        <w:rPr>
          <w:rFonts w:ascii="Arial" w:hAnsi="Arial"/>
          <w:sz w:val="20"/>
        </w:rPr>
        <w:t xml:space="preserve">Tietotekniikka-alan (tietotekniikkapalvelut, ohjelmistot) yritysten liikevaihto Suomessa oli noin 8,3 miljardia euroa vuonna 2013. Liikevaihto lisääntyi edellisvuotisesta 10 prosenttia. Alan liikevaihtoa </w:t>
      </w:r>
      <w:proofErr w:type="gramStart"/>
      <w:r w:rsidRPr="00917369">
        <w:rPr>
          <w:rFonts w:ascii="Arial" w:hAnsi="Arial"/>
          <w:sz w:val="20"/>
        </w:rPr>
        <w:t>kasvatti</w:t>
      </w:r>
      <w:proofErr w:type="gramEnd"/>
      <w:r w:rsidRPr="00917369">
        <w:rPr>
          <w:rFonts w:ascii="Arial" w:hAnsi="Arial"/>
          <w:sz w:val="20"/>
        </w:rPr>
        <w:t xml:space="preserve"> erityisesti pelialan yritykset. Talouskriisiä edeltävänä vuonna 2008 tietotekniikka-alan liikevaihtoa kertyi Suomessa kaikkiaan 6,5 miljardia euroa.  </w:t>
      </w:r>
    </w:p>
    <w:p w:rsidR="00917369" w:rsidRPr="00917369" w:rsidRDefault="00917369" w:rsidP="00917369">
      <w:pPr>
        <w:rPr>
          <w:rFonts w:ascii="Arial" w:hAnsi="Arial"/>
          <w:sz w:val="20"/>
        </w:rPr>
      </w:pPr>
    </w:p>
    <w:p w:rsidR="00917369" w:rsidRPr="00917369" w:rsidRDefault="00917369" w:rsidP="00917369">
      <w:pPr>
        <w:rPr>
          <w:rFonts w:ascii="Arial" w:hAnsi="Arial"/>
          <w:sz w:val="20"/>
        </w:rPr>
      </w:pPr>
      <w:r w:rsidRPr="00917369">
        <w:rPr>
          <w:rFonts w:ascii="Arial" w:hAnsi="Arial"/>
          <w:sz w:val="20"/>
        </w:rPr>
        <w:t xml:space="preserve">Teknologiateollisuuden tilauskantatiedustelussa mukana olevat tietotekniikka-alan yritykset Suomessa saivat uusia tilauksia loka-joulukuussa euromääräisesti 23 prosenttia enemmän kuin vastaavalla ajanjaksolla vuonna 2012 ja 21 prosenttia enemmän kuin edeltävällä vuosineljänneksellä heinä-syyskuussa.  </w:t>
      </w:r>
    </w:p>
    <w:p w:rsidR="00917369" w:rsidRPr="00917369" w:rsidRDefault="00917369" w:rsidP="00917369">
      <w:pPr>
        <w:rPr>
          <w:rFonts w:ascii="Arial" w:hAnsi="Arial"/>
          <w:sz w:val="20"/>
        </w:rPr>
      </w:pPr>
    </w:p>
    <w:p w:rsidR="00917369" w:rsidRPr="00917369" w:rsidRDefault="00917369" w:rsidP="00917369">
      <w:pPr>
        <w:rPr>
          <w:rFonts w:ascii="Arial" w:hAnsi="Arial"/>
          <w:sz w:val="20"/>
        </w:rPr>
      </w:pPr>
      <w:r w:rsidRPr="00917369">
        <w:rPr>
          <w:rFonts w:ascii="Arial" w:hAnsi="Arial"/>
          <w:sz w:val="20"/>
        </w:rPr>
        <w:t xml:space="preserve">Tilauskannan arvo oli joulukuun lopussa kolme prosenttia suurempi kuin samaan aikaan vuonna 2012 ja hieman suurempi kuin syyskuun lopussa.    </w:t>
      </w:r>
    </w:p>
    <w:p w:rsidR="00917369" w:rsidRPr="00917369" w:rsidRDefault="00917369" w:rsidP="00917369">
      <w:pPr>
        <w:rPr>
          <w:rFonts w:ascii="Arial" w:hAnsi="Arial"/>
          <w:sz w:val="20"/>
        </w:rPr>
      </w:pPr>
    </w:p>
    <w:p w:rsidR="00917369" w:rsidRPr="00917369" w:rsidRDefault="00917369" w:rsidP="00917369">
      <w:pPr>
        <w:rPr>
          <w:rFonts w:ascii="Arial" w:hAnsi="Arial"/>
          <w:sz w:val="20"/>
        </w:rPr>
      </w:pPr>
      <w:r w:rsidRPr="00917369">
        <w:rPr>
          <w:rFonts w:ascii="Arial" w:hAnsi="Arial"/>
          <w:sz w:val="20"/>
        </w:rPr>
        <w:t xml:space="preserve">Viime kuukausien tilauskehityksen perusteella tietotekniikka-alan yritysten liikevaihdon arvioidaan olevan alkuvuonna suurempi kuin viime vuonna vastaavaan aikaan.  </w:t>
      </w:r>
    </w:p>
    <w:p w:rsidR="00917369" w:rsidRPr="00917369" w:rsidRDefault="00917369" w:rsidP="00917369">
      <w:pPr>
        <w:rPr>
          <w:rFonts w:ascii="Arial" w:hAnsi="Arial"/>
          <w:sz w:val="20"/>
        </w:rPr>
      </w:pPr>
    </w:p>
    <w:p w:rsidR="00917369" w:rsidRPr="00917369" w:rsidRDefault="00917369" w:rsidP="00917369">
      <w:pPr>
        <w:rPr>
          <w:rFonts w:ascii="Arial" w:hAnsi="Arial"/>
          <w:sz w:val="20"/>
        </w:rPr>
      </w:pPr>
      <w:r w:rsidRPr="00917369">
        <w:rPr>
          <w:rFonts w:ascii="Arial" w:hAnsi="Arial"/>
          <w:sz w:val="20"/>
        </w:rPr>
        <w:t>Tietotekniikka-alan yrityksissä Suomessa oli henkilöstöä viime vuonna noin 55 000. Henkilöstöä oli saman verran kuin edellisvuonna. Talouskriisiä edeltävänä vuonna 2008 alan yritykset työllistivät Suomessa kaikkiaan 51 900 ihmistä.</w:t>
      </w:r>
    </w:p>
    <w:p w:rsidR="00917369" w:rsidRPr="00694BC9" w:rsidRDefault="00917369" w:rsidP="007849A4">
      <w:pPr>
        <w:rPr>
          <w:rFonts w:ascii="Arial" w:hAnsi="Arial"/>
          <w:sz w:val="20"/>
        </w:rPr>
      </w:pPr>
    </w:p>
    <w:p w:rsidR="00793E62" w:rsidRDefault="003855AE" w:rsidP="0037631E">
      <w:pPr>
        <w:pStyle w:val="Otsikko2"/>
      </w:pPr>
      <w:bookmarkStart w:id="8" w:name="_Toc381018173"/>
      <w:r>
        <w:t>Vuoden 201</w:t>
      </w:r>
      <w:r w:rsidR="00917369">
        <w:t>4</w:t>
      </w:r>
      <w:r w:rsidR="00793E62">
        <w:t xml:space="preserve"> näkymät</w:t>
      </w:r>
      <w:bookmarkEnd w:id="8"/>
      <w:r w:rsidR="00793E62">
        <w:t xml:space="preserve"> </w:t>
      </w:r>
    </w:p>
    <w:p w:rsidR="00C122B8" w:rsidRDefault="00C122B8" w:rsidP="000D1890">
      <w:pPr>
        <w:rPr>
          <w:rFonts w:ascii="Arial" w:hAnsi="Arial"/>
          <w:sz w:val="20"/>
          <w:highlight w:val="yellow"/>
        </w:rPr>
      </w:pPr>
      <w:r>
        <w:rPr>
          <w:rFonts w:ascii="Arial" w:hAnsi="Arial"/>
          <w:sz w:val="20"/>
          <w:highlight w:val="yellow"/>
        </w:rPr>
        <w:t xml:space="preserve">  </w:t>
      </w:r>
    </w:p>
    <w:p w:rsidR="00917369" w:rsidRPr="00917369" w:rsidRDefault="00917369" w:rsidP="00917369">
      <w:r w:rsidRPr="00917369">
        <w:t xml:space="preserve">Odotukset maailmantalouden kasvun nopeutumisesta ovat jonkin verran parantuneet viime kuukausina. Merkittävästä paranemisesta ei kuitenkaan ole kyse. Rahoituksen saatavuuden ehtojen tiukentuminen aiheuttaa edelleenkin pullonkaulan investointien ja kasvun voimistumiselle. Yritysrahoitusmarkkinat ovat voimakkaasti polarisoituneet menestyvien yritysten ja heikompien yritysten välillä. Tämä koskee erityisesti Eurooppaa, mutta kasvavasti myös monia kehittyviä maita.  </w:t>
      </w:r>
    </w:p>
    <w:p w:rsidR="00917369" w:rsidRPr="00917369" w:rsidRDefault="00917369" w:rsidP="00917369"/>
    <w:p w:rsidR="00917369" w:rsidRPr="00917369" w:rsidRDefault="00917369" w:rsidP="00917369">
      <w:r w:rsidRPr="00917369">
        <w:t xml:space="preserve">Yhdysvalloissa talouden myönteinen perusvire on jatkunut teollisuudessa sekä palvelualoilla ja asuntomarkkinoilla. Teollisuustuotanto on ollut kasvusuunnassa jo neljän ja puolen vuoden ajan. Tuotanto on nyt määrältään jo korkeammalla tasolla kuin ennen talouskriisiä. Teollisuuden ostopäälliköt ennakoivat joulu- ja tammikuussa samansuuntaisen kehityksen jatkumista. Vastaavasti palvelualoilla kasvu myötäilee teollisuuden paranevaa kehitystä. Aktiivinen rahapolitiikka sekä edullinen energian hinta ovat myötävaikuttaneet teollisuuden myönteiseen kehitykseen. Kasvun </w:t>
      </w:r>
      <w:r w:rsidRPr="00917369">
        <w:lastRenderedPageBreak/>
        <w:t xml:space="preserve">vakautta ovat tukeneet myös myytyjen asuntojen ja rakentamisen määrän lisääntyminen sekä asuntojen hintojen kohoaminen. Asuntomarkkinat ovat kuitenkin kaukana siitä tilanteesta, missä ne olivat 2000-luvun alkuvuosina.        </w:t>
      </w:r>
    </w:p>
    <w:p w:rsidR="00917369" w:rsidRPr="00917369" w:rsidRDefault="00917369" w:rsidP="00917369"/>
    <w:p w:rsidR="00917369" w:rsidRPr="00917369" w:rsidRDefault="00917369" w:rsidP="00917369">
      <w:r w:rsidRPr="00917369">
        <w:t xml:space="preserve">Yhdysvaltain myönteisestä kehityksestä huolimatta maailmantalouden kasvu jää tänäkin vuonna maltilliseksi. Tähän on kaksi syytä. Kehittyvien maiden, kuten Kiinan, Intian, Venäjän ja Brasilian, </w:t>
      </w:r>
    </w:p>
    <w:p w:rsidR="00917369" w:rsidRPr="00917369" w:rsidRDefault="00917369" w:rsidP="00917369">
      <w:r w:rsidRPr="00917369">
        <w:t xml:space="preserve">talouskasvu ei yllä sellaiseen vauhtiin, mihin totuttiin viime vuosina. Tämän lisäksi Eurooppa on kroonisen heikon talouskasvun kierteessä. Globaali rakennemuutos haastaa jokaisen Länsi-Euroopan maan parantamaan kilpailukykyään ja yritysten toimintaympäristöä. Enää ei ole itsestään selvää, että talouskasvun moottorina toiminut teollisuus ja sen korkea jalostusarvo pystyisi enää ylläpitämään hyvää työllisyys- ja verotulokehitystä. </w:t>
      </w:r>
    </w:p>
    <w:p w:rsidR="00917369" w:rsidRPr="00917369" w:rsidRDefault="00917369" w:rsidP="00917369"/>
    <w:p w:rsidR="00917369" w:rsidRPr="00917369" w:rsidRDefault="00917369" w:rsidP="00917369">
      <w:r w:rsidRPr="00917369">
        <w:t>Vaikka Euroopassakin teollisuuden odotukset kasvun nopeutumisesta ovat parantuneet viime kuukausina, teollisuuden saamien uusien tilausten kehitys on jäänyt vaatimattomaksi. Saksan koneteollisuuden analyysi maailmantalouden tilanteesta on kuvaava: "tilaukset ulkomailta odottavat edelleen selkeitä merkkejä elpymisestä". Saksa vie tunnetusti paljon investointihyödykkeitä myös kehittyviin maihin.</w:t>
      </w:r>
    </w:p>
    <w:p w:rsidR="00736771" w:rsidRDefault="00736771" w:rsidP="00736771"/>
    <w:p w:rsidR="00917369" w:rsidRPr="00917369" w:rsidRDefault="00917369" w:rsidP="00917369">
      <w:r w:rsidRPr="00917369">
        <w:t xml:space="preserve">Vuodet 2008 ja 2009 jäävät Suomen taloushistoriaan merkittävänä käännekohtana. Teollisuuden tuotanto sekä vienti kokivat suuren pudotuksen. Viennin osuus Suomen bruttokansantuotteesta putosi seitsemän prosenttiyksikköä noin 40 prosenttiin. Suomen kilpailukyky ei enää riittänyt ylläpitämään teollisuudessa sellaista volyymituotantoa, mikä aiempina vuosina oli Suomen talouskasvun ja hyvän tuottavuuskehityksen takana. Metsäteollisuuden rinnalla merkittävää tuotantokapasiteettia poistui Suomesta elektroniikkateollisuudesta sekä osittain myös kone-, teräs- ja kulkuneuvoteollisuudesta. Tällainen kehitys uhkaa jatkua myös tulevina vuosina. Myös korkean jalostusarvon teollisia työpaikkoja katoaa Suomesta entisestään, ellei yhteiskunta kykene palauttamaan toimintaympäristön kilpailukykyä. </w:t>
      </w:r>
    </w:p>
    <w:p w:rsidR="00917369" w:rsidRPr="00917369" w:rsidRDefault="00917369" w:rsidP="00917369">
      <w:r w:rsidRPr="00917369">
        <w:t xml:space="preserve">  </w:t>
      </w:r>
    </w:p>
    <w:p w:rsidR="00917369" w:rsidRPr="00917369" w:rsidRDefault="00917369" w:rsidP="00917369">
      <w:r w:rsidRPr="00917369">
        <w:t xml:space="preserve">Suomen teollisuustuotanto on pudonnut vuoden 2008 jälkeen neljänneksi eniten EU-maista. Teollisuuden osuus bruttokansantuotteesta on vähentynyt 19 prosenttiin. Tätä heikompi tilanne oli edellisen kerran Suomen itsenäisyyden ajan ensimmäisinä vuosina. 1990-luvun alun laman aikaan osuus oli alimmillaan 22 prosenttia. </w:t>
      </w:r>
    </w:p>
    <w:p w:rsidR="00917369" w:rsidRPr="00917369" w:rsidRDefault="00917369" w:rsidP="00917369"/>
    <w:p w:rsidR="00917369" w:rsidRPr="00917369" w:rsidRDefault="00917369" w:rsidP="00917369">
      <w:r w:rsidRPr="00917369">
        <w:t xml:space="preserve">Suomen elinkeinoelämän nykyisellä tuotantokapasiteetilla ei ole enää mahdollista rahoittaa nykyisenlaajuista julkista sektoria. Julkisten menojen osuus bruttokansantuotteesta on palautettava vuoden 2008 tasolle. Oikea strategia Suomelle on se, että valtion ja kuntien menoja on leikattava pysyvästi noin 10 miljardia euroa, mikä vastaa kaikista julkisista menoista 10 prosenttia. Tämän toteuttamisessa vastuu on poliittisilla päättäjillä. Väärä strategia Suomelle on hallitusohjelman mukaisesti korottaa edelleen jo nykyisellään kireää verotusta. Tällainen politiikka murentaa entisestään talouskasvun edellytyksiä.  </w:t>
      </w:r>
    </w:p>
    <w:p w:rsidR="00917369" w:rsidRPr="00917369" w:rsidRDefault="00917369" w:rsidP="00917369"/>
    <w:p w:rsidR="00917369" w:rsidRPr="00917369" w:rsidRDefault="00917369" w:rsidP="00917369">
      <w:r w:rsidRPr="00917369">
        <w:t xml:space="preserve">Yritysten toimintaympäristön suurimmat uudistustarpeet koskevat työmarkkinoita ja verojärjestelmää. Työmarkkinajärjestelmä on uudistettava niin, että se mahdollistaa kustannusten paremman hallinnan sekä yrityskohtaisen joustavuuden ja kannustavuuden tarpeet. Yritysverojärjestelmän on nykyistä paremmin kannustettava yritysten investointeja ja omistamista sekä työn tekemistä Suomessa.    </w:t>
      </w:r>
    </w:p>
    <w:p w:rsidR="00917369" w:rsidRDefault="00917369" w:rsidP="00736771"/>
    <w:p w:rsidR="00AB77BE" w:rsidRPr="00AB77BE" w:rsidRDefault="00AB77BE" w:rsidP="00AB77BE">
      <w:pPr>
        <w:jc w:val="left"/>
      </w:pPr>
      <w:r w:rsidRPr="00AB77BE">
        <w:t xml:space="preserve">Teknologiateollisuuden yritysten liikevaihto Suomessa oli noin 64 miljardia euroa vuonna 2013. Liikevaihto supistui edellisvuotisesta kuusi prosenttia. Liikevaihto väheni muilla päätoimialoilla paitsi tietotekniikka-alalla sekä suunnittelu- ja konsultointialalla. Talouskriisiä edeltävänä vuonna 2008 teknologiateollisuuden liikevaihtoa Suomessa kertyi kaikkiaan 82 miljardia euroa. </w:t>
      </w:r>
    </w:p>
    <w:p w:rsidR="00AB77BE" w:rsidRPr="00AB77BE" w:rsidRDefault="00AB77BE" w:rsidP="00AB77BE">
      <w:pPr>
        <w:jc w:val="left"/>
      </w:pPr>
    </w:p>
    <w:p w:rsidR="00AB77BE" w:rsidRPr="00AB77BE" w:rsidRDefault="00AB77BE" w:rsidP="00AB77BE">
      <w:pPr>
        <w:jc w:val="left"/>
      </w:pPr>
      <w:r w:rsidRPr="00AB77BE">
        <w:t xml:space="preserve">Teknologiateollisuudessa liikevaihdon laskusuunta loiveni syksyllä 2013. Yritysten saamat uudet tilaukset sekä tilauskanta jäivät kuitenkin myös loka-joulukuussa alemmalle tasolle kuin vuotta aiemmin vastaavaan aikaan. Toimialojen ja erityisesti yritysten välillä tilanteet poikkesivat </w:t>
      </w:r>
      <w:r w:rsidRPr="00AB77BE">
        <w:lastRenderedPageBreak/>
        <w:t xml:space="preserve">huomattavasti toisistaan. Markkinatilanteen lievästä paranemisesta tammikuussa kertoo se, että alan yritysten saamien tarjouspyyntöjen määrässä on tapahtunut viime kuukausina lisääntymistä.     </w:t>
      </w:r>
    </w:p>
    <w:p w:rsidR="00AB77BE" w:rsidRPr="00AB77BE" w:rsidRDefault="00AB77BE" w:rsidP="00AB77BE">
      <w:pPr>
        <w:jc w:val="left"/>
      </w:pPr>
    </w:p>
    <w:p w:rsidR="00AB77BE" w:rsidRPr="00AB77BE" w:rsidRDefault="00AB77BE" w:rsidP="00AB77BE">
      <w:pPr>
        <w:jc w:val="left"/>
      </w:pPr>
      <w:r w:rsidRPr="00AB77BE">
        <w:t xml:space="preserve">Teknologiateollisuuden tilauskantatiedustelussa mukana olevat alan yritykset Suomessa saivat uusia tilauksia loka-joulukuussa euromääräisesti 12 prosenttia vähemmän kuin vastaavalla ajan-jaksolla vuonna 2012, mutta 15 prosenttia enemmän kuin edeltävällä vuosineljänneksellä heinä-syyskuussa. Yrityksistä 59 prosenttia raportoi uusien tilausten lisääntyneen syyskuun jälkeen, 31 prosenttia vähentyneen ja 10 prosenttia pysyneen ennallaan. </w:t>
      </w:r>
    </w:p>
    <w:p w:rsidR="00AB77BE" w:rsidRPr="00AB77BE" w:rsidRDefault="00AB77BE" w:rsidP="00AB77BE">
      <w:pPr>
        <w:jc w:val="left"/>
      </w:pPr>
    </w:p>
    <w:p w:rsidR="00AB77BE" w:rsidRPr="00AB77BE" w:rsidRDefault="00AB77BE" w:rsidP="00AB77BE">
      <w:pPr>
        <w:jc w:val="left"/>
      </w:pPr>
      <w:r w:rsidRPr="00AB77BE">
        <w:t xml:space="preserve">Tilauskannan arvo oli joulukuun lopussa 11 prosenttia pienempi kuin samaan aikaan vuonna 2012 ja kaksi prosenttia pienempi kuin syyskuun lopussa. Yrityksistä 49 prosenttia raportoi tilauskannan vähentyneen syyskuun jälkeen, 40 prosenttia kasvaneen ja 11 prosenttia pysyneen ennallaan. </w:t>
      </w:r>
    </w:p>
    <w:p w:rsidR="00AB77BE" w:rsidRPr="00AB77BE" w:rsidRDefault="00AB77BE" w:rsidP="00AB77BE">
      <w:pPr>
        <w:jc w:val="left"/>
      </w:pPr>
      <w:r w:rsidRPr="00AB77BE">
        <w:t xml:space="preserve">   </w:t>
      </w:r>
    </w:p>
    <w:p w:rsidR="00AB77BE" w:rsidRPr="00AB77BE" w:rsidRDefault="00AB77BE" w:rsidP="00AB77BE">
      <w:pPr>
        <w:jc w:val="left"/>
      </w:pPr>
      <w:r w:rsidRPr="00AB77BE">
        <w:t xml:space="preserve">Viime kuukausien tilauskehityksen perusteella teknologiateollisuuden yritysten liikevaihdon arvioidaan olevan alkuvuonna suunnilleen samalla tasolla kuin viime vuonna vastaavaan aikaan.  </w:t>
      </w:r>
    </w:p>
    <w:p w:rsidR="00AB77BE" w:rsidRPr="00AB77BE" w:rsidRDefault="00AB77BE" w:rsidP="00AB77BE">
      <w:pPr>
        <w:jc w:val="left"/>
      </w:pPr>
    </w:p>
    <w:p w:rsidR="007E5964" w:rsidRDefault="00AB77BE" w:rsidP="00AB77BE">
      <w:pPr>
        <w:jc w:val="left"/>
      </w:pPr>
      <w:r w:rsidRPr="00AB77BE">
        <w:t>Teknologiateollisuuden yrityksissä Suomessa oli henkilöstöä viime vuonna noin 296 000. Henkilöstö väheni edellisvuotisesta noin 7 300:lla eli 2,5 prosenttia. Talouskriisiä edeltävänä vuonna 2008 teknologiateollisuuden yritykset työllistivät Suomessa kaikkiaan 327 000 ihmistä.</w:t>
      </w:r>
      <w:r w:rsidRPr="00AB77BE">
        <w:rPr>
          <w:b/>
        </w:rPr>
        <w:t xml:space="preserve"> </w:t>
      </w:r>
      <w:r w:rsidR="007E5964">
        <w:rPr>
          <w:b/>
        </w:rPr>
        <w:br w:type="page"/>
      </w:r>
    </w:p>
    <w:p w:rsidR="00D8112E" w:rsidRPr="00160887" w:rsidRDefault="00ED2541" w:rsidP="0027301D">
      <w:pPr>
        <w:pStyle w:val="Otsikko1"/>
        <w:tabs>
          <w:tab w:val="num" w:pos="851"/>
        </w:tabs>
        <w:ind w:left="851" w:hanging="851"/>
      </w:pPr>
      <w:bookmarkStart w:id="9" w:name="_Toc381018174"/>
      <w:r w:rsidRPr="00160887">
        <w:lastRenderedPageBreak/>
        <w:t>Työmarkkinat</w:t>
      </w:r>
      <w:bookmarkEnd w:id="9"/>
    </w:p>
    <w:p w:rsidR="00D8112E" w:rsidRPr="00160887" w:rsidRDefault="00EB537D" w:rsidP="003E1CDC">
      <w:pPr>
        <w:rPr>
          <w:rFonts w:ascii="Arial" w:hAnsi="Arial"/>
          <w:sz w:val="20"/>
        </w:rPr>
      </w:pPr>
      <w:r>
        <w:rPr>
          <w:rFonts w:ascii="Arial" w:hAnsi="Arial"/>
          <w:sz w:val="20"/>
        </w:rPr>
        <w:pict>
          <v:rect id="_x0000_i1028" style="width:0;height:1.5pt" o:hralign="center" o:hrstd="t" o:hr="t" fillcolor="gray" stroked="f"/>
        </w:pict>
      </w:r>
    </w:p>
    <w:p w:rsidR="00D8112E" w:rsidRPr="00160887" w:rsidRDefault="00D8112E" w:rsidP="003E1CDC">
      <w:pPr>
        <w:rPr>
          <w:rFonts w:ascii="Arial" w:hAnsi="Arial"/>
          <w:sz w:val="20"/>
        </w:rPr>
      </w:pPr>
    </w:p>
    <w:p w:rsidR="00EF6AE4" w:rsidRDefault="00EF6AE4" w:rsidP="00BD5ED5">
      <w:pPr>
        <w:pStyle w:val="Otsikko2"/>
      </w:pPr>
      <w:bookmarkStart w:id="10" w:name="_Toc381018175"/>
      <w:r>
        <w:t xml:space="preserve">Työehtosopimusratkaisu </w:t>
      </w:r>
      <w:proofErr w:type="gramStart"/>
      <w:r>
        <w:t>2014-2016</w:t>
      </w:r>
      <w:bookmarkEnd w:id="10"/>
      <w:proofErr w:type="gramEnd"/>
    </w:p>
    <w:p w:rsidR="00EF6AE4" w:rsidRDefault="00EF6AE4" w:rsidP="00EF6AE4"/>
    <w:p w:rsidR="00EF6AE4" w:rsidRPr="00EF6AE4" w:rsidRDefault="00EF6AE4" w:rsidP="00EF6AE4">
      <w:pPr>
        <w:rPr>
          <w:u w:val="single"/>
        </w:rPr>
      </w:pPr>
      <w:r w:rsidRPr="00EF6AE4">
        <w:rPr>
          <w:u w:val="single"/>
        </w:rPr>
        <w:t>Työehtosopimusneuvotteluihin valmistautuminen</w:t>
      </w:r>
    </w:p>
    <w:p w:rsidR="00EF6AE4" w:rsidRPr="00EF6AE4" w:rsidRDefault="00EF6AE4" w:rsidP="00EF6AE4">
      <w:r w:rsidRPr="00EF6AE4">
        <w:t>Teknologiateollisuuden eri työehtosopimusten osalta neuvottelutavoitteiden valmistelu aloitettiin jo vuoden 2012 aikana. Tavoitteet täsmentyivät alkuvuodesta 2013. Aktiivista neuvottelutoimintaa valmisteltavana olleiden sisältökysymysten osalta jatkettiin työryhmissä kevään kuluessa. Työehtosopimusneuvotteluiden agendat määritettiin keskeisten sopimuskumppanien kanssa ennen kesälomia.</w:t>
      </w:r>
    </w:p>
    <w:p w:rsidR="00EF6AE4" w:rsidRPr="00EF6AE4" w:rsidRDefault="00EF6AE4" w:rsidP="00EF6AE4">
      <w:r w:rsidRPr="00EF6AE4">
        <w:t xml:space="preserve">Työehtosopimusneuvottelut aloitettiin yhdessä sovitulla tavalla elokuun lopulla. Erittäin synkkien talousnäkymien johdosta keskusjärjestöt olivat kesällä käynnistäneet tunnustelut työmarkkinoita kokoavan ratkaisun saavuttamiseksi. </w:t>
      </w:r>
      <w:proofErr w:type="gramStart"/>
      <w:r w:rsidRPr="00EF6AE4">
        <w:t>Keskeiset vientiteollisuutta</w:t>
      </w:r>
      <w:proofErr w:type="gramEnd"/>
      <w:r w:rsidRPr="00EF6AE4">
        <w:t xml:space="preserve"> edustavat liitot, Teknologiateollisuus mukaan lukien, vaikuttivat merkittävästi syntymässä olleen keskusjärjestösopimuksen sisältöön. </w:t>
      </w:r>
      <w:proofErr w:type="gramStart"/>
      <w:r w:rsidRPr="00EF6AE4">
        <w:t>Lähtökohtana  keskusjärjestösopimukseen</w:t>
      </w:r>
      <w:proofErr w:type="gramEnd"/>
      <w:r w:rsidRPr="00EF6AE4">
        <w:t xml:space="preserve"> sitoutumiselle pidettiin sitä, että toimialan omia työmarkkinatavoitteita voitiin siitä huolimatta edistää.</w:t>
      </w:r>
    </w:p>
    <w:p w:rsidR="00EF6AE4" w:rsidRPr="00EF6AE4" w:rsidRDefault="00EF6AE4" w:rsidP="00EF6AE4">
      <w:pPr>
        <w:rPr>
          <w:b/>
        </w:rPr>
      </w:pPr>
    </w:p>
    <w:p w:rsidR="00EF6AE4" w:rsidRPr="00EF6AE4" w:rsidRDefault="00EF6AE4" w:rsidP="00EF6AE4">
      <w:pPr>
        <w:rPr>
          <w:u w:val="single"/>
        </w:rPr>
      </w:pPr>
      <w:r w:rsidRPr="00EF6AE4">
        <w:rPr>
          <w:u w:val="single"/>
        </w:rPr>
        <w:t>Keskusjärjestöjen työllisyys- ja kasvusopimus</w:t>
      </w:r>
    </w:p>
    <w:p w:rsidR="00EF6AE4" w:rsidRPr="00EF6AE4" w:rsidRDefault="00EF6AE4" w:rsidP="00EF6AE4"/>
    <w:p w:rsidR="00EF6AE4" w:rsidRPr="00EF6AE4" w:rsidRDefault="00EF6AE4" w:rsidP="00EF6AE4">
      <w:r w:rsidRPr="00EF6AE4">
        <w:t xml:space="preserve">Työmarkkinoiden keskusjärjestöt </w:t>
      </w:r>
      <w:proofErr w:type="gramStart"/>
      <w:r w:rsidRPr="00EF6AE4">
        <w:t>solmivat  työllisyys</w:t>
      </w:r>
      <w:proofErr w:type="gramEnd"/>
      <w:r w:rsidRPr="00EF6AE4">
        <w:t xml:space="preserve">- ja kasvusopimuksen elokuun lopussa 2013. Sopimuskausi on pitkä vaihdellen 34:stä </w:t>
      </w:r>
      <w:proofErr w:type="gramStart"/>
      <w:r w:rsidRPr="00EF6AE4">
        <w:t>36:een kuukauteen</w:t>
      </w:r>
      <w:proofErr w:type="gramEnd"/>
      <w:r w:rsidRPr="00EF6AE4">
        <w:t>. Sopimus on erittäin kattava. Sen piirissä on 93 prosenttia palkansaajista. Sopimuksen ulkopuolelle jättäytyivät mm. rakennusteollisuus sekä puusepänteollisuus ja elintarviketeollisuus.</w:t>
      </w:r>
    </w:p>
    <w:p w:rsidR="00EF6AE4" w:rsidRPr="00EF6AE4" w:rsidRDefault="00EF6AE4" w:rsidP="00EF6AE4"/>
    <w:p w:rsidR="00EF6AE4" w:rsidRPr="00EF6AE4" w:rsidRDefault="00EF6AE4" w:rsidP="00EF6AE4">
      <w:r w:rsidRPr="00EF6AE4">
        <w:t xml:space="preserve">Sopimus jakautuu kahteen jaksoon, joista ensimmäisen pituus on </w:t>
      </w:r>
      <w:proofErr w:type="gramStart"/>
      <w:r w:rsidRPr="00EF6AE4">
        <w:t>22-24</w:t>
      </w:r>
      <w:proofErr w:type="gramEnd"/>
      <w:r w:rsidRPr="00EF6AE4">
        <w:t xml:space="preserve"> kuukautta ja toisen 12 kuukautta. Sopimuksen ensimmäiselle jaksolle sovittiin kaksi palkankorotusta. Neljän kuukauden kuluttua sopimusjakson alkamisesta palkkoja korotetaan 20 eurolla kuukaudessa. Toinen korotus toteutetaan 12 kuukauden kuluttua ensimmäisestä korotusajankohdasta ja sen suuruus on 0,4 prosenttia. Ensimmäisen jakson korotustasot ovat maltillisia verrattuna myös kilpailijamaiden palkkaratkaisuihin. Toisen jakson palkkaratkaisu neuvotellaan 15.6.2015 mennessä. </w:t>
      </w:r>
    </w:p>
    <w:p w:rsidR="00EF6AE4" w:rsidRPr="00EF6AE4" w:rsidRDefault="00EF6AE4" w:rsidP="00EF6AE4"/>
    <w:p w:rsidR="00EF6AE4" w:rsidRPr="00EF6AE4" w:rsidRDefault="00EF6AE4" w:rsidP="00EF6AE4">
      <w:r w:rsidRPr="00EF6AE4">
        <w:t>Palkankorotusten lisäksi työllisyys- ja kasvusopimus sisältää eräitä työelämän kehittämishankkeita. Näistä tärkeimpiä ovat työeläkejärjestelmän sekä neuvottelujärjestelmän uudistamiseen liittyvät työryhmät.</w:t>
      </w:r>
    </w:p>
    <w:p w:rsidR="00EF6AE4" w:rsidRPr="00EF6AE4" w:rsidRDefault="00EF6AE4" w:rsidP="00EF6AE4"/>
    <w:p w:rsidR="00D8112E" w:rsidRDefault="00867335" w:rsidP="0037631E">
      <w:pPr>
        <w:pStyle w:val="Otsikko2"/>
      </w:pPr>
      <w:bookmarkStart w:id="11" w:name="_Toc381018176"/>
      <w:proofErr w:type="spellStart"/>
      <w:r w:rsidRPr="00116393">
        <w:t>MTHL:n</w:t>
      </w:r>
      <w:proofErr w:type="spellEnd"/>
      <w:r w:rsidRPr="00116393">
        <w:t xml:space="preserve"> työehtosopimus</w:t>
      </w:r>
      <w:r w:rsidR="00736771">
        <w:t xml:space="preserve">ratkaisu </w:t>
      </w:r>
      <w:r w:rsidR="00553CC4">
        <w:t>1</w:t>
      </w:r>
      <w:r w:rsidR="00736771">
        <w:t>.1</w:t>
      </w:r>
      <w:r w:rsidR="00553CC4">
        <w:t>1</w:t>
      </w:r>
      <w:r w:rsidR="00736771">
        <w:t>.201</w:t>
      </w:r>
      <w:r w:rsidR="00553CC4">
        <w:t>3</w:t>
      </w:r>
      <w:r w:rsidR="00736771">
        <w:t>–31.10.201</w:t>
      </w:r>
      <w:r w:rsidR="00553CC4">
        <w:t>6</w:t>
      </w:r>
      <w:bookmarkEnd w:id="11"/>
    </w:p>
    <w:p w:rsidR="00185D72" w:rsidRPr="00185D72" w:rsidRDefault="00185D72" w:rsidP="00185D72"/>
    <w:p w:rsidR="0092335C" w:rsidRPr="008F1549" w:rsidRDefault="00185D72" w:rsidP="0092335C">
      <w:pPr>
        <w:rPr>
          <w:rFonts w:ascii="Arial" w:hAnsi="Arial"/>
          <w:sz w:val="20"/>
        </w:rPr>
      </w:pPr>
      <w:r>
        <w:rPr>
          <w:rFonts w:ascii="Arial" w:hAnsi="Arial"/>
          <w:sz w:val="20"/>
        </w:rPr>
        <w:t>Työehtosopimusneuvottelu</w:t>
      </w:r>
      <w:r w:rsidR="008F1549">
        <w:rPr>
          <w:rFonts w:ascii="Arial" w:hAnsi="Arial"/>
          <w:sz w:val="20"/>
        </w:rPr>
        <w:t xml:space="preserve">t käytiin </w:t>
      </w:r>
      <w:proofErr w:type="spellStart"/>
      <w:r w:rsidR="008F1549">
        <w:rPr>
          <w:rFonts w:ascii="Arial" w:hAnsi="Arial"/>
          <w:sz w:val="20"/>
        </w:rPr>
        <w:t>syys-lokakuussa</w:t>
      </w:r>
      <w:proofErr w:type="spellEnd"/>
      <w:r w:rsidR="008F1549">
        <w:rPr>
          <w:rFonts w:ascii="Arial" w:hAnsi="Arial"/>
          <w:sz w:val="20"/>
        </w:rPr>
        <w:t xml:space="preserve"> 2013.</w:t>
      </w:r>
      <w:r w:rsidR="00EF6AE4">
        <w:rPr>
          <w:rFonts w:ascii="Arial" w:hAnsi="Arial"/>
          <w:sz w:val="20"/>
        </w:rPr>
        <w:t xml:space="preserve"> </w:t>
      </w:r>
      <w:r w:rsidR="00553CC4">
        <w:rPr>
          <w:rFonts w:ascii="Arial" w:hAnsi="Arial"/>
          <w:sz w:val="20"/>
        </w:rPr>
        <w:t>Työehtosopimusratkaisu on keskusjärjestöjen 30.8.2013 allekirjoittaman työllisyys- ja kasvusopimuksen mukainen</w:t>
      </w:r>
      <w:r w:rsidR="00A63872">
        <w:rPr>
          <w:rFonts w:ascii="Arial" w:hAnsi="Arial"/>
          <w:sz w:val="20"/>
        </w:rPr>
        <w:t>.</w:t>
      </w:r>
    </w:p>
    <w:p w:rsidR="0092335C" w:rsidRDefault="00736771" w:rsidP="0037631E">
      <w:pPr>
        <w:pStyle w:val="Otsikko2"/>
      </w:pPr>
      <w:bookmarkStart w:id="12" w:name="_Toc381018177"/>
      <w:r>
        <w:t>Palkkar</w:t>
      </w:r>
      <w:r w:rsidR="00D4422D">
        <w:t xml:space="preserve">atkaisun </w:t>
      </w:r>
      <w:r w:rsidR="006F2CFB">
        <w:t>sisältö</w:t>
      </w:r>
      <w:bookmarkEnd w:id="12"/>
    </w:p>
    <w:p w:rsidR="00CA4532" w:rsidRPr="00CA4532" w:rsidRDefault="00CA4532" w:rsidP="00CA4532"/>
    <w:p w:rsidR="000800FE" w:rsidRPr="000800FE" w:rsidRDefault="00CA4532" w:rsidP="000800FE">
      <w:pPr>
        <w:rPr>
          <w:rFonts w:ascii="Arial" w:hAnsi="Arial" w:cs="Arial"/>
          <w:sz w:val="20"/>
        </w:rPr>
      </w:pPr>
      <w:r>
        <w:rPr>
          <w:rFonts w:ascii="Arial" w:hAnsi="Arial" w:cs="Arial"/>
          <w:sz w:val="20"/>
        </w:rPr>
        <w:t>Työpaikkakohtaisesti on</w:t>
      </w:r>
      <w:r w:rsidR="000800FE" w:rsidRPr="000800FE">
        <w:rPr>
          <w:rFonts w:ascii="Arial" w:hAnsi="Arial" w:cs="Arial"/>
          <w:sz w:val="20"/>
        </w:rPr>
        <w:t xml:space="preserve"> käytössä </w:t>
      </w:r>
      <w:r>
        <w:rPr>
          <w:rFonts w:ascii="Arial" w:hAnsi="Arial" w:cs="Arial"/>
          <w:sz w:val="20"/>
        </w:rPr>
        <w:t>kaksi</w:t>
      </w:r>
      <w:r w:rsidR="000800FE" w:rsidRPr="000800FE">
        <w:rPr>
          <w:rFonts w:ascii="Arial" w:hAnsi="Arial" w:cs="Arial"/>
          <w:sz w:val="20"/>
        </w:rPr>
        <w:t xml:space="preserve"> eri vaihtoehtoa palkankorotusten toteuttamiseksi:</w:t>
      </w:r>
    </w:p>
    <w:p w:rsidR="000800FE" w:rsidRPr="000800FE" w:rsidRDefault="000800FE" w:rsidP="000800FE">
      <w:pPr>
        <w:numPr>
          <w:ilvl w:val="0"/>
          <w:numId w:val="18"/>
        </w:numPr>
        <w:rPr>
          <w:rFonts w:ascii="Arial" w:hAnsi="Arial" w:cs="Arial"/>
          <w:sz w:val="20"/>
        </w:rPr>
      </w:pPr>
      <w:r w:rsidRPr="000800FE">
        <w:rPr>
          <w:rFonts w:ascii="Arial" w:hAnsi="Arial" w:cs="Arial"/>
          <w:sz w:val="20"/>
        </w:rPr>
        <w:t>Paikallinen palkkaratkaisu pääluottamusmiehen kanssa, jossa sovitaan palkankorotusten</w:t>
      </w:r>
    </w:p>
    <w:p w:rsidR="000800FE" w:rsidRPr="000800FE" w:rsidRDefault="000800FE" w:rsidP="000800FE">
      <w:pPr>
        <w:numPr>
          <w:ilvl w:val="1"/>
          <w:numId w:val="18"/>
        </w:numPr>
        <w:rPr>
          <w:rFonts w:ascii="Arial" w:hAnsi="Arial" w:cs="Arial"/>
          <w:sz w:val="20"/>
        </w:rPr>
      </w:pPr>
      <w:r w:rsidRPr="000800FE">
        <w:rPr>
          <w:rFonts w:ascii="Arial" w:hAnsi="Arial" w:cs="Arial"/>
          <w:sz w:val="20"/>
        </w:rPr>
        <w:t>toteutustapa</w:t>
      </w:r>
    </w:p>
    <w:p w:rsidR="000800FE" w:rsidRPr="000800FE" w:rsidRDefault="000800FE" w:rsidP="000800FE">
      <w:pPr>
        <w:numPr>
          <w:ilvl w:val="1"/>
          <w:numId w:val="18"/>
        </w:numPr>
        <w:rPr>
          <w:rFonts w:ascii="Arial" w:hAnsi="Arial" w:cs="Arial"/>
          <w:sz w:val="20"/>
        </w:rPr>
      </w:pPr>
      <w:r w:rsidRPr="000800FE">
        <w:rPr>
          <w:rFonts w:ascii="Arial" w:hAnsi="Arial" w:cs="Arial"/>
          <w:sz w:val="20"/>
        </w:rPr>
        <w:t>ajankohta</w:t>
      </w:r>
    </w:p>
    <w:p w:rsidR="000800FE" w:rsidRPr="000800FE" w:rsidRDefault="000800FE" w:rsidP="000800FE">
      <w:pPr>
        <w:numPr>
          <w:ilvl w:val="1"/>
          <w:numId w:val="18"/>
        </w:numPr>
        <w:rPr>
          <w:rFonts w:ascii="Arial" w:hAnsi="Arial" w:cs="Arial"/>
          <w:sz w:val="20"/>
        </w:rPr>
      </w:pPr>
      <w:r w:rsidRPr="000800FE">
        <w:rPr>
          <w:rFonts w:ascii="Arial" w:hAnsi="Arial" w:cs="Arial"/>
          <w:sz w:val="20"/>
        </w:rPr>
        <w:t>suuruus</w:t>
      </w:r>
    </w:p>
    <w:p w:rsidR="000800FE" w:rsidRPr="000800FE" w:rsidRDefault="00B717C3" w:rsidP="000800FE">
      <w:pPr>
        <w:numPr>
          <w:ilvl w:val="0"/>
          <w:numId w:val="18"/>
        </w:numPr>
        <w:rPr>
          <w:rFonts w:ascii="Arial" w:hAnsi="Arial" w:cs="Arial"/>
          <w:sz w:val="20"/>
        </w:rPr>
      </w:pPr>
      <w:r>
        <w:rPr>
          <w:rFonts w:ascii="Arial" w:hAnsi="Arial" w:cs="Arial"/>
          <w:sz w:val="20"/>
        </w:rPr>
        <w:t>Korotus toteutet</w:t>
      </w:r>
      <w:r w:rsidR="00CA4532">
        <w:rPr>
          <w:rFonts w:ascii="Arial" w:hAnsi="Arial" w:cs="Arial"/>
          <w:sz w:val="20"/>
        </w:rPr>
        <w:t>aa</w:t>
      </w:r>
      <w:r w:rsidR="000800FE" w:rsidRPr="000800FE">
        <w:rPr>
          <w:rFonts w:ascii="Arial" w:hAnsi="Arial" w:cs="Arial"/>
          <w:sz w:val="20"/>
        </w:rPr>
        <w:t>n</w:t>
      </w:r>
      <w:r w:rsidR="00CA4532">
        <w:rPr>
          <w:rFonts w:ascii="Arial" w:hAnsi="Arial" w:cs="Arial"/>
          <w:sz w:val="20"/>
        </w:rPr>
        <w:t xml:space="preserve"> 12 </w:t>
      </w:r>
      <w:proofErr w:type="spellStart"/>
      <w:r w:rsidR="00CA4532">
        <w:rPr>
          <w:rFonts w:ascii="Arial" w:hAnsi="Arial" w:cs="Arial"/>
          <w:sz w:val="20"/>
        </w:rPr>
        <w:t>snt/h</w:t>
      </w:r>
      <w:proofErr w:type="spellEnd"/>
      <w:r w:rsidR="000800FE" w:rsidRPr="000800FE">
        <w:rPr>
          <w:rFonts w:ascii="Arial" w:hAnsi="Arial" w:cs="Arial"/>
          <w:sz w:val="20"/>
        </w:rPr>
        <w:t xml:space="preserve"> yleisko</w:t>
      </w:r>
      <w:r>
        <w:rPr>
          <w:rFonts w:ascii="Arial" w:hAnsi="Arial" w:cs="Arial"/>
          <w:sz w:val="20"/>
        </w:rPr>
        <w:t>rotu</w:t>
      </w:r>
      <w:r w:rsidR="00F51FF0">
        <w:rPr>
          <w:rFonts w:ascii="Arial" w:hAnsi="Arial" w:cs="Arial"/>
          <w:sz w:val="20"/>
        </w:rPr>
        <w:t>ksena</w:t>
      </w:r>
      <w:r w:rsidR="000800FE" w:rsidRPr="000800FE">
        <w:rPr>
          <w:rFonts w:ascii="Arial" w:hAnsi="Arial" w:cs="Arial"/>
          <w:sz w:val="20"/>
        </w:rPr>
        <w:t xml:space="preserve">, mikäli </w:t>
      </w:r>
      <w:r>
        <w:rPr>
          <w:rFonts w:ascii="Arial" w:hAnsi="Arial" w:cs="Arial"/>
          <w:sz w:val="20"/>
        </w:rPr>
        <w:t xml:space="preserve">ei </w:t>
      </w:r>
      <w:r w:rsidR="000800FE" w:rsidRPr="000800FE">
        <w:rPr>
          <w:rFonts w:ascii="Arial" w:hAnsi="Arial" w:cs="Arial"/>
          <w:sz w:val="20"/>
        </w:rPr>
        <w:t>saavutettu yhteisymmärrystä pääluottamusmiehen k</w:t>
      </w:r>
      <w:r w:rsidR="00F51FF0">
        <w:rPr>
          <w:rFonts w:ascii="Arial" w:hAnsi="Arial" w:cs="Arial"/>
          <w:sz w:val="20"/>
        </w:rPr>
        <w:t>anssa tai jos työpaikalle ei ollut</w:t>
      </w:r>
      <w:r w:rsidR="000800FE" w:rsidRPr="000800FE">
        <w:rPr>
          <w:rFonts w:ascii="Arial" w:hAnsi="Arial" w:cs="Arial"/>
          <w:sz w:val="20"/>
        </w:rPr>
        <w:t xml:space="preserve"> valittu luottamusmiestä.</w:t>
      </w:r>
    </w:p>
    <w:p w:rsidR="000800FE" w:rsidRPr="000800FE" w:rsidRDefault="000800FE" w:rsidP="000800FE">
      <w:pPr>
        <w:rPr>
          <w:rFonts w:ascii="Arial" w:hAnsi="Arial" w:cs="Arial"/>
          <w:sz w:val="20"/>
        </w:rPr>
      </w:pPr>
    </w:p>
    <w:p w:rsidR="000800FE" w:rsidRPr="000800FE" w:rsidRDefault="000800FE" w:rsidP="000800FE">
      <w:pPr>
        <w:rPr>
          <w:rFonts w:ascii="Arial" w:hAnsi="Arial" w:cs="Arial"/>
          <w:b/>
          <w:sz w:val="20"/>
        </w:rPr>
      </w:pPr>
      <w:r w:rsidRPr="000800FE">
        <w:rPr>
          <w:rFonts w:ascii="Arial" w:hAnsi="Arial" w:cs="Arial"/>
          <w:b/>
          <w:sz w:val="20"/>
        </w:rPr>
        <w:lastRenderedPageBreak/>
        <w:t>Palkankorotusten toteuttamisajankohta</w:t>
      </w:r>
    </w:p>
    <w:p w:rsidR="000800FE" w:rsidRPr="000800FE" w:rsidRDefault="000800FE" w:rsidP="000800FE">
      <w:pPr>
        <w:rPr>
          <w:rFonts w:ascii="Arial" w:hAnsi="Arial" w:cs="Arial"/>
          <w:sz w:val="20"/>
        </w:rPr>
      </w:pPr>
    </w:p>
    <w:p w:rsidR="000800FE" w:rsidRPr="000800FE" w:rsidRDefault="00B717C3" w:rsidP="000800FE">
      <w:pPr>
        <w:rPr>
          <w:rFonts w:ascii="Arial" w:hAnsi="Arial" w:cs="Arial"/>
          <w:sz w:val="20"/>
        </w:rPr>
      </w:pPr>
      <w:r>
        <w:rPr>
          <w:rFonts w:ascii="Arial" w:hAnsi="Arial" w:cs="Arial"/>
          <w:sz w:val="20"/>
        </w:rPr>
        <w:t xml:space="preserve">Mikäli </w:t>
      </w:r>
      <w:r w:rsidR="00F51FF0">
        <w:rPr>
          <w:rFonts w:ascii="Arial" w:hAnsi="Arial" w:cs="Arial"/>
          <w:sz w:val="20"/>
        </w:rPr>
        <w:t xml:space="preserve">paikallisesti ei </w:t>
      </w:r>
      <w:r w:rsidR="00FF3630">
        <w:rPr>
          <w:rFonts w:ascii="Arial" w:hAnsi="Arial" w:cs="Arial"/>
          <w:sz w:val="20"/>
        </w:rPr>
        <w:t xml:space="preserve">toisin </w:t>
      </w:r>
      <w:r w:rsidR="00F51FF0">
        <w:rPr>
          <w:rFonts w:ascii="Arial" w:hAnsi="Arial" w:cs="Arial"/>
          <w:sz w:val="20"/>
        </w:rPr>
        <w:t>sovittu,</w:t>
      </w:r>
      <w:r>
        <w:rPr>
          <w:rFonts w:ascii="Arial" w:hAnsi="Arial" w:cs="Arial"/>
          <w:sz w:val="20"/>
        </w:rPr>
        <w:t xml:space="preserve"> korotukset toteutet</w:t>
      </w:r>
      <w:r w:rsidR="00FF3630">
        <w:rPr>
          <w:rFonts w:ascii="Arial" w:hAnsi="Arial" w:cs="Arial"/>
          <w:sz w:val="20"/>
        </w:rPr>
        <w:t>aa</w:t>
      </w:r>
      <w:r w:rsidR="00F51FF0">
        <w:rPr>
          <w:rFonts w:ascii="Arial" w:hAnsi="Arial" w:cs="Arial"/>
          <w:sz w:val="20"/>
        </w:rPr>
        <w:t>n viimeistään 1.</w:t>
      </w:r>
      <w:r w:rsidR="00FF3630">
        <w:rPr>
          <w:rFonts w:ascii="Arial" w:hAnsi="Arial" w:cs="Arial"/>
          <w:sz w:val="20"/>
        </w:rPr>
        <w:t>3</w:t>
      </w:r>
      <w:r w:rsidR="00F51FF0">
        <w:rPr>
          <w:rFonts w:ascii="Arial" w:hAnsi="Arial" w:cs="Arial"/>
          <w:sz w:val="20"/>
        </w:rPr>
        <w:t>.201</w:t>
      </w:r>
      <w:r w:rsidR="00FF3630">
        <w:rPr>
          <w:rFonts w:ascii="Arial" w:hAnsi="Arial" w:cs="Arial"/>
          <w:sz w:val="20"/>
        </w:rPr>
        <w:t>4</w:t>
      </w:r>
      <w:r>
        <w:rPr>
          <w:rFonts w:ascii="Arial" w:hAnsi="Arial" w:cs="Arial"/>
          <w:sz w:val="20"/>
        </w:rPr>
        <w:t xml:space="preserve"> tai lähinnä sen jälkeen alka</w:t>
      </w:r>
      <w:r w:rsidR="00FF3630">
        <w:rPr>
          <w:rFonts w:ascii="Arial" w:hAnsi="Arial" w:cs="Arial"/>
          <w:sz w:val="20"/>
        </w:rPr>
        <w:t>van</w:t>
      </w:r>
      <w:r w:rsidR="000800FE" w:rsidRPr="000800FE">
        <w:rPr>
          <w:rFonts w:ascii="Arial" w:hAnsi="Arial" w:cs="Arial"/>
          <w:sz w:val="20"/>
        </w:rPr>
        <w:t xml:space="preserve"> palkanmaksukauden alusta.</w:t>
      </w:r>
    </w:p>
    <w:p w:rsidR="000800FE" w:rsidRPr="000800FE" w:rsidRDefault="000800FE" w:rsidP="000800FE">
      <w:pPr>
        <w:rPr>
          <w:rFonts w:ascii="Arial" w:hAnsi="Arial" w:cs="Arial"/>
          <w:sz w:val="20"/>
        </w:rPr>
      </w:pPr>
    </w:p>
    <w:p w:rsidR="00E66329" w:rsidRPr="0041458C" w:rsidRDefault="00FF3630" w:rsidP="0041458C">
      <w:pPr>
        <w:rPr>
          <w:rFonts w:ascii="Arial" w:hAnsi="Arial" w:cs="Arial"/>
          <w:b/>
          <w:sz w:val="20"/>
        </w:rPr>
      </w:pPr>
      <w:r>
        <w:rPr>
          <w:rFonts w:ascii="Arial" w:hAnsi="Arial" w:cs="Arial"/>
          <w:b/>
          <w:sz w:val="20"/>
        </w:rPr>
        <w:t>Muut palkankorotukset sopimuskautena</w:t>
      </w:r>
    </w:p>
    <w:p w:rsidR="00E66329" w:rsidRDefault="00E66329" w:rsidP="00E66329"/>
    <w:p w:rsidR="0041458C" w:rsidRDefault="00FF3630" w:rsidP="00E66329">
      <w:pPr>
        <w:rPr>
          <w:rFonts w:ascii="Arial" w:hAnsi="Arial"/>
          <w:sz w:val="20"/>
        </w:rPr>
      </w:pPr>
      <w:r>
        <w:rPr>
          <w:rFonts w:ascii="Arial" w:hAnsi="Arial"/>
          <w:sz w:val="20"/>
        </w:rPr>
        <w:t>Vuoden 2014 palkantarkistusten toteutustapa on yhteneväinen vuoden 2013 toteutustavan kanssa. Paikallinen palkkaratkaisu on neuvoteltava pääluottamusmiehen kanssa 31.10.2014 mennessä, ellei käsittelyajan jatkamisesta sovita</w:t>
      </w:r>
      <w:r w:rsidR="0055795E">
        <w:rPr>
          <w:rFonts w:ascii="Arial" w:hAnsi="Arial"/>
          <w:sz w:val="20"/>
        </w:rPr>
        <w:t>. Mikäli paikallista palkkaratkaisua ei saavuteta, palkkoja korotetaan 0,</w:t>
      </w:r>
      <w:proofErr w:type="gramStart"/>
      <w:r w:rsidR="0055795E">
        <w:rPr>
          <w:rFonts w:ascii="Arial" w:hAnsi="Arial"/>
          <w:sz w:val="20"/>
        </w:rPr>
        <w:t>4%</w:t>
      </w:r>
      <w:proofErr w:type="gramEnd"/>
      <w:r w:rsidR="0055795E">
        <w:rPr>
          <w:rFonts w:ascii="Arial" w:hAnsi="Arial"/>
          <w:sz w:val="20"/>
        </w:rPr>
        <w:t>:n suuruisella yleiskorotuksella viimeistään 1.3.2015 tai lähinnä sen jälkeen alkavan palkanmaksukauden alusta.</w:t>
      </w:r>
    </w:p>
    <w:p w:rsidR="0055795E" w:rsidRDefault="0055795E" w:rsidP="00E66329">
      <w:pPr>
        <w:rPr>
          <w:rFonts w:ascii="Arial" w:hAnsi="Arial"/>
          <w:sz w:val="20"/>
        </w:rPr>
      </w:pPr>
      <w:r>
        <w:rPr>
          <w:rFonts w:ascii="Arial" w:hAnsi="Arial"/>
          <w:sz w:val="20"/>
        </w:rPr>
        <w:t>Vuoden 2015 palkantarkistuksista työmarkkinakeskusjärjestöt sopivat kesäkuussa 2015. Mikäli näissä neuvotteluissa ei päästä yksimielisyyteen, neuvottelevat liitot kolmatta sopimusvuotta koskevan palkantarkistuksen toteutuksesta.</w:t>
      </w:r>
    </w:p>
    <w:p w:rsidR="0041458C" w:rsidRDefault="0041458C" w:rsidP="0037631E">
      <w:pPr>
        <w:pStyle w:val="Otsikko2"/>
      </w:pPr>
      <w:bookmarkStart w:id="13" w:name="_Toc381018178"/>
      <w:proofErr w:type="spellStart"/>
      <w:r w:rsidRPr="0041458C">
        <w:t>MTHL:n</w:t>
      </w:r>
      <w:proofErr w:type="spellEnd"/>
      <w:r w:rsidRPr="0041458C">
        <w:t xml:space="preserve"> työehtosopimusneuvotteluissa </w:t>
      </w:r>
      <w:r w:rsidR="0023713D">
        <w:br/>
      </w:r>
      <w:r w:rsidRPr="0041458C">
        <w:t>sopimat työryhmät</w:t>
      </w:r>
      <w:bookmarkEnd w:id="13"/>
    </w:p>
    <w:p w:rsidR="0041458C" w:rsidRDefault="0041458C" w:rsidP="0041458C"/>
    <w:p w:rsidR="0041458C" w:rsidRPr="0041458C" w:rsidRDefault="009F1C5E" w:rsidP="0041458C">
      <w:pPr>
        <w:rPr>
          <w:rFonts w:ascii="Arial" w:hAnsi="Arial" w:cs="Arial"/>
          <w:b/>
          <w:sz w:val="20"/>
        </w:rPr>
      </w:pPr>
      <w:r>
        <w:rPr>
          <w:rFonts w:ascii="Arial" w:hAnsi="Arial" w:cs="Arial"/>
          <w:b/>
          <w:sz w:val="20"/>
        </w:rPr>
        <w:t>Työehtosopimuksen kehittämistyöryhmä</w:t>
      </w:r>
    </w:p>
    <w:p w:rsidR="0041458C" w:rsidRDefault="0041458C" w:rsidP="0041458C">
      <w:pPr>
        <w:rPr>
          <w:rFonts w:ascii="Arial" w:hAnsi="Arial" w:cs="Arial"/>
          <w:sz w:val="20"/>
        </w:rPr>
      </w:pPr>
    </w:p>
    <w:p w:rsidR="009F1C5E" w:rsidRPr="009F1C5E" w:rsidRDefault="009F1C5E" w:rsidP="009F1C5E">
      <w:pPr>
        <w:rPr>
          <w:rFonts w:ascii="Arial" w:hAnsi="Arial" w:cs="Arial"/>
          <w:sz w:val="20"/>
        </w:rPr>
      </w:pPr>
      <w:r w:rsidRPr="009F1C5E">
        <w:rPr>
          <w:rFonts w:ascii="Arial" w:hAnsi="Arial" w:cs="Arial"/>
          <w:sz w:val="20"/>
        </w:rPr>
        <w:t xml:space="preserve">Liitot asettavat pelti- ja teollisuuseristysalan </w:t>
      </w:r>
      <w:r>
        <w:rPr>
          <w:rFonts w:ascii="Arial" w:hAnsi="Arial" w:cs="Arial"/>
          <w:sz w:val="20"/>
        </w:rPr>
        <w:t xml:space="preserve">työehtosopimuksen kehittämistä </w:t>
      </w:r>
      <w:r w:rsidRPr="009F1C5E">
        <w:rPr>
          <w:rFonts w:ascii="Arial" w:hAnsi="Arial" w:cs="Arial"/>
          <w:sz w:val="20"/>
        </w:rPr>
        <w:t xml:space="preserve">varten työryhmän, jonka tehtävänä on muun </w:t>
      </w:r>
      <w:r>
        <w:rPr>
          <w:rFonts w:ascii="Arial" w:hAnsi="Arial" w:cs="Arial"/>
          <w:sz w:val="20"/>
        </w:rPr>
        <w:t xml:space="preserve">ohella ottaa huomioon alan </w:t>
      </w:r>
      <w:r w:rsidRPr="009F1C5E">
        <w:rPr>
          <w:rFonts w:ascii="Arial" w:hAnsi="Arial" w:cs="Arial"/>
          <w:sz w:val="20"/>
        </w:rPr>
        <w:t>erityispiirteet:</w:t>
      </w:r>
    </w:p>
    <w:p w:rsidR="009F1C5E" w:rsidRPr="009F1C5E" w:rsidRDefault="009F1C5E" w:rsidP="009F1C5E">
      <w:pPr>
        <w:rPr>
          <w:rFonts w:ascii="Arial" w:hAnsi="Arial" w:cs="Arial"/>
          <w:sz w:val="20"/>
        </w:rPr>
      </w:pPr>
    </w:p>
    <w:p w:rsidR="009F1C5E" w:rsidRPr="009F1C5E" w:rsidRDefault="009F1C5E" w:rsidP="009F1C5E">
      <w:pPr>
        <w:rPr>
          <w:rFonts w:ascii="Arial" w:hAnsi="Arial" w:cs="Arial"/>
          <w:sz w:val="20"/>
        </w:rPr>
      </w:pPr>
      <w:proofErr w:type="gramStart"/>
      <w:r w:rsidRPr="009F1C5E">
        <w:rPr>
          <w:rFonts w:ascii="Arial" w:hAnsi="Arial" w:cs="Arial"/>
          <w:sz w:val="20"/>
        </w:rPr>
        <w:t>*   selvittää</w:t>
      </w:r>
      <w:proofErr w:type="gramEnd"/>
      <w:r w:rsidRPr="009F1C5E">
        <w:rPr>
          <w:rFonts w:ascii="Arial" w:hAnsi="Arial" w:cs="Arial"/>
          <w:sz w:val="20"/>
        </w:rPr>
        <w:t xml:space="preserve"> palkkalaskelman toimittamiseen liittyvät tekniset mahdollisuudet / </w:t>
      </w:r>
      <w:r w:rsidRPr="009F1C5E">
        <w:rPr>
          <w:rFonts w:ascii="Arial" w:hAnsi="Arial" w:cs="Arial"/>
          <w:sz w:val="20"/>
        </w:rPr>
        <w:tab/>
        <w:t xml:space="preserve">    </w:t>
      </w:r>
      <w:r>
        <w:rPr>
          <w:rFonts w:ascii="Arial" w:hAnsi="Arial" w:cs="Arial"/>
          <w:sz w:val="20"/>
        </w:rPr>
        <w:t xml:space="preserve">   </w:t>
      </w:r>
      <w:r w:rsidR="001615E5">
        <w:rPr>
          <w:rFonts w:ascii="Arial" w:hAnsi="Arial" w:cs="Arial"/>
          <w:sz w:val="20"/>
        </w:rPr>
        <w:t xml:space="preserve">   </w:t>
      </w:r>
      <w:r w:rsidRPr="009F1C5E">
        <w:rPr>
          <w:rFonts w:ascii="Arial" w:hAnsi="Arial" w:cs="Arial"/>
          <w:sz w:val="20"/>
        </w:rPr>
        <w:t>käytännöt</w:t>
      </w:r>
    </w:p>
    <w:p w:rsidR="009F1C5E" w:rsidRPr="009F1C5E" w:rsidRDefault="009F1C5E" w:rsidP="009F1C5E">
      <w:pPr>
        <w:rPr>
          <w:rFonts w:ascii="Arial" w:hAnsi="Arial" w:cs="Arial"/>
          <w:sz w:val="20"/>
        </w:rPr>
      </w:pPr>
      <w:proofErr w:type="gramStart"/>
      <w:r w:rsidRPr="009F1C5E">
        <w:rPr>
          <w:rFonts w:ascii="Arial" w:hAnsi="Arial" w:cs="Arial"/>
          <w:sz w:val="20"/>
        </w:rPr>
        <w:t xml:space="preserve">*   </w:t>
      </w:r>
      <w:r>
        <w:rPr>
          <w:rFonts w:ascii="Arial" w:hAnsi="Arial" w:cs="Arial"/>
          <w:sz w:val="20"/>
        </w:rPr>
        <w:t xml:space="preserve">  </w:t>
      </w:r>
      <w:r w:rsidRPr="009F1C5E">
        <w:rPr>
          <w:rFonts w:ascii="Arial" w:hAnsi="Arial" w:cs="Arial"/>
          <w:sz w:val="20"/>
        </w:rPr>
        <w:t>tarkastella</w:t>
      </w:r>
      <w:proofErr w:type="gramEnd"/>
      <w:r w:rsidRPr="009F1C5E">
        <w:rPr>
          <w:rFonts w:ascii="Arial" w:hAnsi="Arial" w:cs="Arial"/>
          <w:sz w:val="20"/>
        </w:rPr>
        <w:t xml:space="preserve"> paikallisen sopimisen käytäntöjä ja toimivuutta työkyvyttömyyden </w:t>
      </w:r>
      <w:r w:rsidRPr="009F1C5E">
        <w:rPr>
          <w:rFonts w:ascii="Arial" w:hAnsi="Arial" w:cs="Arial"/>
          <w:sz w:val="20"/>
        </w:rPr>
        <w:tab/>
        <w:t xml:space="preserve">    </w:t>
      </w:r>
      <w:r>
        <w:rPr>
          <w:rFonts w:ascii="Arial" w:hAnsi="Arial" w:cs="Arial"/>
          <w:sz w:val="20"/>
        </w:rPr>
        <w:t xml:space="preserve">  </w:t>
      </w:r>
      <w:r w:rsidR="00062774">
        <w:rPr>
          <w:rFonts w:ascii="Arial" w:hAnsi="Arial" w:cs="Arial"/>
          <w:sz w:val="20"/>
        </w:rPr>
        <w:t xml:space="preserve"> </w:t>
      </w:r>
      <w:r w:rsidRPr="009F1C5E">
        <w:rPr>
          <w:rFonts w:ascii="Arial" w:hAnsi="Arial" w:cs="Arial"/>
          <w:sz w:val="20"/>
        </w:rPr>
        <w:t>omailmoitukseen liittyen</w:t>
      </w:r>
    </w:p>
    <w:p w:rsidR="009F1C5E" w:rsidRPr="009F1C5E" w:rsidRDefault="009F1C5E" w:rsidP="009F1C5E">
      <w:pPr>
        <w:rPr>
          <w:rFonts w:ascii="Arial" w:hAnsi="Arial" w:cs="Arial"/>
          <w:sz w:val="20"/>
        </w:rPr>
      </w:pPr>
      <w:proofErr w:type="gramStart"/>
      <w:r w:rsidRPr="009F1C5E">
        <w:rPr>
          <w:rFonts w:ascii="Arial" w:hAnsi="Arial" w:cs="Arial"/>
          <w:sz w:val="20"/>
        </w:rPr>
        <w:t xml:space="preserve">*   </w:t>
      </w:r>
      <w:r w:rsidR="00062774">
        <w:rPr>
          <w:rFonts w:ascii="Arial" w:hAnsi="Arial" w:cs="Arial"/>
          <w:sz w:val="20"/>
        </w:rPr>
        <w:t xml:space="preserve">   </w:t>
      </w:r>
      <w:r w:rsidRPr="009F1C5E">
        <w:rPr>
          <w:rFonts w:ascii="Arial" w:hAnsi="Arial" w:cs="Arial"/>
          <w:sz w:val="20"/>
        </w:rPr>
        <w:t>seuraa</w:t>
      </w:r>
      <w:proofErr w:type="gramEnd"/>
      <w:r w:rsidRPr="009F1C5E">
        <w:rPr>
          <w:rFonts w:ascii="Arial" w:hAnsi="Arial" w:cs="Arial"/>
          <w:sz w:val="20"/>
        </w:rPr>
        <w:t xml:space="preserve"> pääalan työryhmän työtä vuosilomaan liittyvän palkanmaksun osalta</w:t>
      </w:r>
    </w:p>
    <w:p w:rsidR="009F1C5E" w:rsidRPr="009F1C5E" w:rsidRDefault="009F1C5E" w:rsidP="009F1C5E">
      <w:pPr>
        <w:rPr>
          <w:rFonts w:ascii="Arial" w:hAnsi="Arial" w:cs="Arial"/>
          <w:sz w:val="20"/>
        </w:rPr>
      </w:pPr>
      <w:proofErr w:type="gramStart"/>
      <w:r w:rsidRPr="009F1C5E">
        <w:rPr>
          <w:rFonts w:ascii="Arial" w:hAnsi="Arial" w:cs="Arial"/>
          <w:sz w:val="20"/>
        </w:rPr>
        <w:t xml:space="preserve">*   </w:t>
      </w:r>
      <w:r>
        <w:rPr>
          <w:rFonts w:ascii="Arial" w:hAnsi="Arial" w:cs="Arial"/>
          <w:sz w:val="20"/>
        </w:rPr>
        <w:t xml:space="preserve">  </w:t>
      </w:r>
      <w:r w:rsidRPr="009F1C5E">
        <w:rPr>
          <w:rFonts w:ascii="Arial" w:hAnsi="Arial" w:cs="Arial"/>
          <w:sz w:val="20"/>
        </w:rPr>
        <w:t>seuraa</w:t>
      </w:r>
      <w:proofErr w:type="gramEnd"/>
      <w:r w:rsidRPr="009F1C5E">
        <w:rPr>
          <w:rFonts w:ascii="Arial" w:hAnsi="Arial" w:cs="Arial"/>
          <w:sz w:val="20"/>
        </w:rPr>
        <w:t xml:space="preserve"> pääalan vuokratyövoiman käyttöön liittyvän kirjauksen toimivuutta ja </w:t>
      </w:r>
      <w:r w:rsidRPr="009F1C5E">
        <w:rPr>
          <w:rFonts w:ascii="Arial" w:hAnsi="Arial" w:cs="Arial"/>
          <w:sz w:val="20"/>
        </w:rPr>
        <w:tab/>
        <w:t xml:space="preserve">    </w:t>
      </w:r>
      <w:r w:rsidR="00062774">
        <w:rPr>
          <w:rFonts w:ascii="Arial" w:hAnsi="Arial" w:cs="Arial"/>
          <w:sz w:val="20"/>
        </w:rPr>
        <w:t xml:space="preserve">    </w:t>
      </w:r>
      <w:r w:rsidRPr="009F1C5E">
        <w:rPr>
          <w:rFonts w:ascii="Arial" w:hAnsi="Arial" w:cs="Arial"/>
          <w:sz w:val="20"/>
        </w:rPr>
        <w:t>tarkastelee vuokratyövoiman käyttöä pelti- ja teollisuuseristysalalla.</w:t>
      </w:r>
    </w:p>
    <w:p w:rsidR="009F1C5E" w:rsidRPr="009F1C5E" w:rsidRDefault="009F1C5E" w:rsidP="009F1C5E">
      <w:pPr>
        <w:rPr>
          <w:rFonts w:ascii="Arial" w:hAnsi="Arial" w:cs="Arial"/>
          <w:sz w:val="20"/>
        </w:rPr>
      </w:pPr>
      <w:proofErr w:type="gramStart"/>
      <w:r w:rsidRPr="009F1C5E">
        <w:rPr>
          <w:rFonts w:ascii="Arial" w:hAnsi="Arial" w:cs="Arial"/>
          <w:sz w:val="20"/>
        </w:rPr>
        <w:t xml:space="preserve">*  </w:t>
      </w:r>
      <w:r>
        <w:rPr>
          <w:rFonts w:ascii="Arial" w:hAnsi="Arial" w:cs="Arial"/>
          <w:sz w:val="20"/>
        </w:rPr>
        <w:t xml:space="preserve">    </w:t>
      </w:r>
      <w:r w:rsidRPr="009F1C5E">
        <w:rPr>
          <w:rFonts w:ascii="Arial" w:hAnsi="Arial" w:cs="Arial"/>
          <w:sz w:val="20"/>
        </w:rPr>
        <w:t xml:space="preserve"> tarkastelee</w:t>
      </w:r>
      <w:proofErr w:type="gramEnd"/>
      <w:r w:rsidRPr="009F1C5E">
        <w:rPr>
          <w:rFonts w:ascii="Arial" w:hAnsi="Arial" w:cs="Arial"/>
          <w:sz w:val="20"/>
        </w:rPr>
        <w:t xml:space="preserve"> alan luottamusmiesten toimintaedellytyksiä ja ajankäyttöä</w:t>
      </w:r>
    </w:p>
    <w:p w:rsidR="00062774" w:rsidRDefault="00062774" w:rsidP="009F1C5E">
      <w:pPr>
        <w:rPr>
          <w:rFonts w:ascii="Arial" w:hAnsi="Arial" w:cs="Arial"/>
          <w:sz w:val="20"/>
        </w:rPr>
      </w:pPr>
    </w:p>
    <w:p w:rsidR="009F1C5E" w:rsidRPr="009F1C5E" w:rsidRDefault="009F1C5E" w:rsidP="009F1C5E">
      <w:pPr>
        <w:rPr>
          <w:rFonts w:ascii="Arial" w:hAnsi="Arial" w:cs="Arial"/>
          <w:sz w:val="20"/>
        </w:rPr>
      </w:pPr>
      <w:r w:rsidRPr="009F1C5E">
        <w:rPr>
          <w:rFonts w:ascii="Arial" w:hAnsi="Arial" w:cs="Arial"/>
          <w:sz w:val="20"/>
        </w:rPr>
        <w:t xml:space="preserve"> </w:t>
      </w:r>
      <w:r w:rsidR="00062774">
        <w:rPr>
          <w:rFonts w:ascii="Arial" w:hAnsi="Arial" w:cs="Arial"/>
          <w:sz w:val="20"/>
        </w:rPr>
        <w:t>T</w:t>
      </w:r>
      <w:r w:rsidRPr="009F1C5E">
        <w:rPr>
          <w:rFonts w:ascii="Arial" w:hAnsi="Arial" w:cs="Arial"/>
          <w:sz w:val="20"/>
        </w:rPr>
        <w:t>yöryhmä luovuttaa väliraportin 31.10.2015 mennessä</w:t>
      </w:r>
      <w:r w:rsidR="00062774">
        <w:rPr>
          <w:rFonts w:ascii="Arial" w:hAnsi="Arial" w:cs="Arial"/>
          <w:sz w:val="20"/>
        </w:rPr>
        <w:t xml:space="preserve"> ja loppuraportin </w:t>
      </w:r>
      <w:r w:rsidRPr="009F1C5E">
        <w:rPr>
          <w:rFonts w:ascii="Arial" w:hAnsi="Arial" w:cs="Arial"/>
          <w:sz w:val="20"/>
        </w:rPr>
        <w:t xml:space="preserve">31.3.2016 mennessä. </w:t>
      </w:r>
    </w:p>
    <w:p w:rsidR="0041458C" w:rsidRDefault="0041458C" w:rsidP="0041458C">
      <w:pPr>
        <w:rPr>
          <w:rFonts w:ascii="Arial" w:hAnsi="Arial" w:cs="Arial"/>
          <w:sz w:val="20"/>
        </w:rPr>
      </w:pPr>
    </w:p>
    <w:p w:rsidR="0041458C" w:rsidRDefault="0041458C" w:rsidP="0041458C">
      <w:pPr>
        <w:rPr>
          <w:rFonts w:ascii="Arial" w:hAnsi="Arial" w:cs="Arial"/>
          <w:sz w:val="20"/>
        </w:rPr>
      </w:pPr>
    </w:p>
    <w:p w:rsidR="008F1549" w:rsidRDefault="008F1549" w:rsidP="0041458C">
      <w:pPr>
        <w:rPr>
          <w:rFonts w:ascii="Arial" w:hAnsi="Arial" w:cs="Arial"/>
          <w:b/>
          <w:sz w:val="20"/>
        </w:rPr>
      </w:pPr>
    </w:p>
    <w:p w:rsidR="0041458C" w:rsidRPr="0041458C" w:rsidRDefault="00062774" w:rsidP="0041458C">
      <w:pPr>
        <w:rPr>
          <w:rFonts w:ascii="Arial" w:hAnsi="Arial" w:cs="Arial"/>
          <w:b/>
          <w:sz w:val="20"/>
        </w:rPr>
      </w:pPr>
      <w:r>
        <w:rPr>
          <w:rFonts w:ascii="Arial" w:hAnsi="Arial" w:cs="Arial"/>
          <w:b/>
          <w:sz w:val="20"/>
        </w:rPr>
        <w:t>Työaikatyöryhmä</w:t>
      </w:r>
    </w:p>
    <w:p w:rsidR="0041458C" w:rsidRDefault="0041458C" w:rsidP="0041458C">
      <w:pPr>
        <w:rPr>
          <w:rFonts w:ascii="Arial" w:hAnsi="Arial" w:cs="Arial"/>
          <w:sz w:val="20"/>
        </w:rPr>
      </w:pPr>
    </w:p>
    <w:p w:rsidR="00062774" w:rsidRPr="00062774" w:rsidRDefault="00062774" w:rsidP="00062774">
      <w:pPr>
        <w:jc w:val="left"/>
        <w:rPr>
          <w:rFonts w:ascii="Arial" w:hAnsi="Arial" w:cs="Arial"/>
          <w:sz w:val="20"/>
        </w:rPr>
      </w:pPr>
      <w:r w:rsidRPr="00062774">
        <w:rPr>
          <w:rFonts w:ascii="Arial" w:hAnsi="Arial" w:cs="Arial"/>
          <w:sz w:val="20"/>
        </w:rPr>
        <w:t>Liitot asettavat työryhmän pohtimaan työajan käyttöön liittyviä mahdollisuuksia. Toimialan erityispiirteet huomioiden tarkastellaan muun ohella seuraavia asioita:</w:t>
      </w:r>
    </w:p>
    <w:p w:rsidR="00062774" w:rsidRPr="00062774" w:rsidRDefault="00062774" w:rsidP="00062774">
      <w:pPr>
        <w:jc w:val="left"/>
        <w:rPr>
          <w:rFonts w:ascii="Arial" w:hAnsi="Arial" w:cs="Arial"/>
          <w:sz w:val="20"/>
        </w:rPr>
      </w:pPr>
    </w:p>
    <w:p w:rsidR="00062774" w:rsidRPr="00062774" w:rsidRDefault="00062774" w:rsidP="00062774">
      <w:pPr>
        <w:jc w:val="left"/>
        <w:rPr>
          <w:rFonts w:ascii="Arial" w:hAnsi="Arial" w:cs="Arial"/>
          <w:sz w:val="20"/>
        </w:rPr>
      </w:pPr>
      <w:proofErr w:type="gramStart"/>
      <w:r w:rsidRPr="00062774">
        <w:rPr>
          <w:rFonts w:ascii="Arial" w:hAnsi="Arial" w:cs="Arial"/>
          <w:sz w:val="20"/>
        </w:rPr>
        <w:t>*  Edistää</w:t>
      </w:r>
      <w:proofErr w:type="gramEnd"/>
      <w:r w:rsidRPr="00062774">
        <w:rPr>
          <w:rFonts w:ascii="Arial" w:hAnsi="Arial" w:cs="Arial"/>
          <w:sz w:val="20"/>
        </w:rPr>
        <w:t xml:space="preserve"> sellaisia hyviä työaikakäytäntöjä, jolla tuetaan yritysten tuottavuutta ja kilpailukykyä </w:t>
      </w:r>
      <w:r>
        <w:rPr>
          <w:rFonts w:ascii="Arial" w:hAnsi="Arial" w:cs="Arial"/>
          <w:sz w:val="20"/>
        </w:rPr>
        <w:t xml:space="preserve">   </w:t>
      </w:r>
      <w:r w:rsidRPr="00062774">
        <w:rPr>
          <w:rFonts w:ascii="Arial" w:hAnsi="Arial" w:cs="Arial"/>
          <w:sz w:val="20"/>
        </w:rPr>
        <w:t>sekä työntekijöiden yksilöllisten työaikatarpeiden huomioon ottamista.</w:t>
      </w:r>
    </w:p>
    <w:p w:rsidR="00062774" w:rsidRPr="00062774" w:rsidRDefault="00062774" w:rsidP="00062774">
      <w:pPr>
        <w:jc w:val="left"/>
        <w:rPr>
          <w:rFonts w:ascii="Arial" w:hAnsi="Arial" w:cs="Arial"/>
          <w:sz w:val="20"/>
        </w:rPr>
      </w:pPr>
      <w:proofErr w:type="gramStart"/>
      <w:r w:rsidRPr="00062774">
        <w:rPr>
          <w:rFonts w:ascii="Arial" w:hAnsi="Arial" w:cs="Arial"/>
          <w:sz w:val="20"/>
        </w:rPr>
        <w:t>*  tarkastelee</w:t>
      </w:r>
      <w:proofErr w:type="gramEnd"/>
      <w:r w:rsidRPr="00062774">
        <w:rPr>
          <w:rFonts w:ascii="Arial" w:hAnsi="Arial" w:cs="Arial"/>
          <w:sz w:val="20"/>
        </w:rPr>
        <w:t xml:space="preserve"> alan erityispiirteitä työajan käytön suhteen</w:t>
      </w:r>
    </w:p>
    <w:p w:rsidR="00062774" w:rsidRPr="00062774" w:rsidRDefault="00062774" w:rsidP="00062774">
      <w:pPr>
        <w:jc w:val="left"/>
        <w:rPr>
          <w:rFonts w:ascii="Arial" w:hAnsi="Arial" w:cs="Arial"/>
          <w:sz w:val="20"/>
        </w:rPr>
      </w:pPr>
      <w:proofErr w:type="gramStart"/>
      <w:r w:rsidRPr="00062774">
        <w:rPr>
          <w:rFonts w:ascii="Arial" w:hAnsi="Arial" w:cs="Arial"/>
          <w:sz w:val="20"/>
        </w:rPr>
        <w:t>*  laatii</w:t>
      </w:r>
      <w:proofErr w:type="gramEnd"/>
      <w:r w:rsidRPr="00062774">
        <w:rPr>
          <w:rFonts w:ascii="Arial" w:hAnsi="Arial" w:cs="Arial"/>
          <w:sz w:val="20"/>
        </w:rPr>
        <w:t xml:space="preserve"> väliraportin 31.10.2014 mennessä </w:t>
      </w:r>
    </w:p>
    <w:p w:rsidR="00062774" w:rsidRPr="00062774" w:rsidRDefault="00062774" w:rsidP="00062774">
      <w:pPr>
        <w:jc w:val="left"/>
        <w:rPr>
          <w:rFonts w:ascii="Arial" w:hAnsi="Arial" w:cs="Arial"/>
          <w:sz w:val="20"/>
        </w:rPr>
      </w:pPr>
      <w:proofErr w:type="gramStart"/>
      <w:r w:rsidRPr="00062774">
        <w:rPr>
          <w:rFonts w:ascii="Arial" w:hAnsi="Arial" w:cs="Arial"/>
          <w:sz w:val="20"/>
        </w:rPr>
        <w:t>*  esittää</w:t>
      </w:r>
      <w:proofErr w:type="gramEnd"/>
      <w:r w:rsidRPr="00062774">
        <w:rPr>
          <w:rFonts w:ascii="Arial" w:hAnsi="Arial" w:cs="Arial"/>
          <w:sz w:val="20"/>
        </w:rPr>
        <w:t xml:space="preserve"> selvityksen 31.3.2016 mennessä</w:t>
      </w:r>
    </w:p>
    <w:p w:rsidR="0041458C" w:rsidRDefault="0041458C" w:rsidP="00062774">
      <w:pPr>
        <w:jc w:val="left"/>
        <w:rPr>
          <w:rFonts w:ascii="Arial" w:hAnsi="Arial" w:cs="Arial"/>
          <w:sz w:val="20"/>
        </w:rPr>
      </w:pPr>
    </w:p>
    <w:p w:rsidR="00062774" w:rsidRDefault="00062774" w:rsidP="00062774">
      <w:pPr>
        <w:jc w:val="left"/>
        <w:rPr>
          <w:rFonts w:ascii="Arial" w:hAnsi="Arial" w:cs="Arial"/>
          <w:sz w:val="20"/>
        </w:rPr>
      </w:pPr>
    </w:p>
    <w:p w:rsidR="00EF6AE4" w:rsidRDefault="00EF6AE4" w:rsidP="00062774">
      <w:pPr>
        <w:jc w:val="left"/>
        <w:rPr>
          <w:rFonts w:ascii="Arial" w:hAnsi="Arial" w:cs="Arial"/>
          <w:sz w:val="20"/>
        </w:rPr>
      </w:pPr>
    </w:p>
    <w:p w:rsidR="00EF6AE4" w:rsidRDefault="00EF6AE4" w:rsidP="00062774">
      <w:pPr>
        <w:jc w:val="left"/>
        <w:rPr>
          <w:rFonts w:ascii="Arial" w:hAnsi="Arial" w:cs="Arial"/>
          <w:sz w:val="20"/>
        </w:rPr>
      </w:pPr>
    </w:p>
    <w:p w:rsidR="00EF6AE4" w:rsidRDefault="00EF6AE4" w:rsidP="00062774">
      <w:pPr>
        <w:jc w:val="left"/>
        <w:rPr>
          <w:rFonts w:ascii="Arial" w:hAnsi="Arial" w:cs="Arial"/>
          <w:sz w:val="20"/>
        </w:rPr>
      </w:pPr>
    </w:p>
    <w:p w:rsidR="00EF6AE4" w:rsidRDefault="00EF6AE4" w:rsidP="00062774">
      <w:pPr>
        <w:jc w:val="left"/>
        <w:rPr>
          <w:rFonts w:ascii="Arial" w:hAnsi="Arial" w:cs="Arial"/>
          <w:sz w:val="20"/>
        </w:rPr>
      </w:pPr>
    </w:p>
    <w:p w:rsidR="00EF6AE4" w:rsidRDefault="00EF6AE4" w:rsidP="00062774">
      <w:pPr>
        <w:jc w:val="left"/>
        <w:rPr>
          <w:rFonts w:ascii="Arial" w:hAnsi="Arial" w:cs="Arial"/>
          <w:sz w:val="20"/>
        </w:rPr>
      </w:pPr>
    </w:p>
    <w:p w:rsidR="00EF6AE4" w:rsidRDefault="00EF6AE4" w:rsidP="00062774">
      <w:pPr>
        <w:jc w:val="left"/>
        <w:rPr>
          <w:rFonts w:ascii="Arial" w:hAnsi="Arial" w:cs="Arial"/>
          <w:sz w:val="20"/>
        </w:rPr>
      </w:pPr>
    </w:p>
    <w:p w:rsidR="00EF6AE4" w:rsidRPr="00062774" w:rsidRDefault="00EF6AE4" w:rsidP="00062774">
      <w:pPr>
        <w:jc w:val="left"/>
        <w:rPr>
          <w:rFonts w:ascii="Arial" w:hAnsi="Arial" w:cs="Arial"/>
          <w:sz w:val="20"/>
        </w:rPr>
      </w:pPr>
    </w:p>
    <w:p w:rsidR="00F05FE0" w:rsidRPr="002D4030" w:rsidRDefault="005B0F54" w:rsidP="0037631E">
      <w:pPr>
        <w:pStyle w:val="Otsikko2"/>
      </w:pPr>
      <w:bookmarkStart w:id="14" w:name="_Toc381018179"/>
      <w:r w:rsidRPr="002D4030">
        <w:lastRenderedPageBreak/>
        <w:t>Ylem</w:t>
      </w:r>
      <w:r w:rsidR="009D5EB5" w:rsidRPr="002D4030">
        <w:t xml:space="preserve">pien toimihenkilöiden </w:t>
      </w:r>
      <w:r w:rsidR="00B167CC">
        <w:t xml:space="preserve">työehtosopimus </w:t>
      </w:r>
      <w:r w:rsidR="00B167CC">
        <w:br/>
      </w:r>
      <w:r w:rsidR="004444B8" w:rsidRPr="002D4030">
        <w:t xml:space="preserve">(Teknologiateollisuus – Ylempien Toimihenkilöiden </w:t>
      </w:r>
      <w:r w:rsidRPr="002D4030">
        <w:t>n</w:t>
      </w:r>
      <w:r w:rsidR="004444B8" w:rsidRPr="002D4030">
        <w:t>euvottelujärjestö YTN</w:t>
      </w:r>
      <w:r w:rsidRPr="002D4030">
        <w:t>)</w:t>
      </w:r>
      <w:bookmarkEnd w:id="14"/>
    </w:p>
    <w:p w:rsidR="004444B8" w:rsidRPr="003855AE" w:rsidRDefault="004444B8" w:rsidP="004444B8">
      <w:pPr>
        <w:rPr>
          <w:rFonts w:ascii="Arial" w:hAnsi="Arial"/>
          <w:sz w:val="20"/>
          <w:highlight w:val="green"/>
        </w:rPr>
      </w:pPr>
    </w:p>
    <w:p w:rsidR="003E6CE5" w:rsidRDefault="00B167CC" w:rsidP="00442BB0">
      <w:pPr>
        <w:rPr>
          <w:rFonts w:ascii="Arial" w:hAnsi="Arial"/>
          <w:sz w:val="20"/>
        </w:rPr>
      </w:pPr>
      <w:r w:rsidRPr="00B167CC">
        <w:rPr>
          <w:rFonts w:ascii="Arial" w:hAnsi="Arial"/>
          <w:sz w:val="20"/>
        </w:rPr>
        <w:t>Palkkaratkaisu</w:t>
      </w:r>
      <w:r>
        <w:rPr>
          <w:rFonts w:ascii="Arial" w:hAnsi="Arial"/>
          <w:sz w:val="20"/>
        </w:rPr>
        <w:t xml:space="preserve"> noudatti kustannusvaikutukseltaan ja toteuttamistavaltaan MTHL:n solmimaa sopimusta.</w:t>
      </w:r>
    </w:p>
    <w:p w:rsidR="00694FB1" w:rsidRDefault="00694FB1" w:rsidP="00442BB0">
      <w:pPr>
        <w:rPr>
          <w:rFonts w:ascii="Arial" w:hAnsi="Arial"/>
          <w:sz w:val="20"/>
        </w:rPr>
      </w:pPr>
    </w:p>
    <w:p w:rsidR="004E6754" w:rsidRPr="00442BB0" w:rsidRDefault="00442BB0" w:rsidP="0037631E">
      <w:pPr>
        <w:pStyle w:val="Otsikko2"/>
      </w:pPr>
      <w:bookmarkStart w:id="15" w:name="_Toc381018180"/>
      <w:r>
        <w:t xml:space="preserve">Toimihenkilöiden </w:t>
      </w:r>
      <w:r w:rsidR="00B167CC">
        <w:t>työehtosopimus</w:t>
      </w:r>
      <w:r w:rsidR="004B0BE3" w:rsidRPr="00442BB0">
        <w:br/>
      </w:r>
      <w:r w:rsidR="004E6754" w:rsidRPr="00442BB0">
        <w:t>(T</w:t>
      </w:r>
      <w:r w:rsidR="007E5108" w:rsidRPr="00442BB0">
        <w:t xml:space="preserve">eknologiateollisuus </w:t>
      </w:r>
      <w:r w:rsidR="004E6754" w:rsidRPr="00442BB0">
        <w:t xml:space="preserve">– </w:t>
      </w:r>
      <w:r w:rsidR="00062774">
        <w:t>Ammattiliitto Pro</w:t>
      </w:r>
      <w:r w:rsidR="004E6754" w:rsidRPr="00442BB0">
        <w:t>)</w:t>
      </w:r>
      <w:bookmarkEnd w:id="15"/>
    </w:p>
    <w:p w:rsidR="003E6CE5" w:rsidRPr="003855AE" w:rsidRDefault="003E6CE5" w:rsidP="003E1CDC">
      <w:pPr>
        <w:rPr>
          <w:rFonts w:ascii="Arial" w:hAnsi="Arial"/>
          <w:sz w:val="20"/>
          <w:highlight w:val="green"/>
        </w:rPr>
      </w:pPr>
    </w:p>
    <w:p w:rsidR="003E6CE5" w:rsidRPr="003855AE" w:rsidRDefault="00B167CC" w:rsidP="003E1CDC">
      <w:pPr>
        <w:rPr>
          <w:rFonts w:ascii="Arial" w:hAnsi="Arial"/>
          <w:sz w:val="20"/>
          <w:highlight w:val="green"/>
        </w:rPr>
      </w:pPr>
      <w:r w:rsidRPr="00B167CC">
        <w:rPr>
          <w:rFonts w:ascii="Arial" w:hAnsi="Arial"/>
          <w:sz w:val="20"/>
        </w:rPr>
        <w:t>Palkkaratkaisu</w:t>
      </w:r>
      <w:r>
        <w:rPr>
          <w:rFonts w:ascii="Arial" w:hAnsi="Arial"/>
          <w:sz w:val="20"/>
        </w:rPr>
        <w:t xml:space="preserve"> noudatti kustannusvaikutukseltaan ja toteuttamistavaltaan MTHL:n solmimaa sopimusta</w:t>
      </w:r>
    </w:p>
    <w:p w:rsidR="003E6CE5" w:rsidRPr="003855AE" w:rsidRDefault="003E6CE5" w:rsidP="003E1CDC">
      <w:pPr>
        <w:rPr>
          <w:rFonts w:ascii="Arial" w:hAnsi="Arial"/>
          <w:sz w:val="20"/>
          <w:highlight w:val="green"/>
        </w:rPr>
      </w:pPr>
    </w:p>
    <w:p w:rsidR="009F5609" w:rsidRPr="00C54A50" w:rsidRDefault="009F5609" w:rsidP="0037631E">
      <w:pPr>
        <w:pStyle w:val="Otsikko2"/>
      </w:pPr>
      <w:bookmarkStart w:id="16" w:name="_Toc381018181"/>
      <w:r w:rsidRPr="00C54A50">
        <w:t>Jäsenyritysten avustaminen työsuhdeasioissa</w:t>
      </w:r>
      <w:bookmarkEnd w:id="16"/>
    </w:p>
    <w:p w:rsidR="009F5609" w:rsidRPr="00C54A50" w:rsidRDefault="009F5609" w:rsidP="003E1CDC">
      <w:pPr>
        <w:rPr>
          <w:rFonts w:ascii="Arial" w:hAnsi="Arial"/>
          <w:sz w:val="20"/>
        </w:rPr>
      </w:pPr>
    </w:p>
    <w:p w:rsidR="009F5609" w:rsidRPr="00CF5ABE" w:rsidRDefault="009F5609" w:rsidP="003E1CDC">
      <w:pPr>
        <w:rPr>
          <w:rFonts w:ascii="Arial" w:hAnsi="Arial"/>
          <w:sz w:val="20"/>
        </w:rPr>
      </w:pPr>
      <w:r w:rsidRPr="00C54A50">
        <w:rPr>
          <w:rFonts w:ascii="Arial" w:hAnsi="Arial"/>
          <w:sz w:val="20"/>
        </w:rPr>
        <w:t>Jäsenyritysten neuvonta työehtosopimus</w:t>
      </w:r>
      <w:r w:rsidRPr="00C54A50">
        <w:rPr>
          <w:rFonts w:ascii="Arial" w:hAnsi="Arial"/>
          <w:sz w:val="20"/>
        </w:rPr>
        <w:noBreakHyphen/>
        <w:t xml:space="preserve"> ja työlainsäädäntöasioissa on jatkunut varsinkin työntekijäsopimusalueella MTHL:n Työnantajat ry:n tärkeänä perustehtävänä. Työehtosopimuksen neuvottelujärjestyksen</w:t>
      </w:r>
      <w:r w:rsidR="00A73AAC" w:rsidRPr="00C54A50">
        <w:rPr>
          <w:rFonts w:ascii="Arial" w:hAnsi="Arial"/>
          <w:sz w:val="20"/>
        </w:rPr>
        <w:t xml:space="preserve"> mukaisia erimielisyysasioita tuli ratkaistavaksi </w:t>
      </w:r>
      <w:r w:rsidR="00142388">
        <w:rPr>
          <w:rFonts w:ascii="Arial" w:hAnsi="Arial"/>
          <w:sz w:val="20"/>
        </w:rPr>
        <w:t>vuoden 201</w:t>
      </w:r>
      <w:r w:rsidR="00062774">
        <w:rPr>
          <w:rFonts w:ascii="Arial" w:hAnsi="Arial"/>
          <w:sz w:val="20"/>
        </w:rPr>
        <w:t>3</w:t>
      </w:r>
      <w:r w:rsidRPr="00C54A50">
        <w:rPr>
          <w:rFonts w:ascii="Arial" w:hAnsi="Arial"/>
          <w:sz w:val="20"/>
        </w:rPr>
        <w:t xml:space="preserve"> aikana pelti</w:t>
      </w:r>
      <w:r w:rsidRPr="00C54A50">
        <w:rPr>
          <w:rFonts w:ascii="Arial" w:hAnsi="Arial"/>
          <w:sz w:val="20"/>
        </w:rPr>
        <w:noBreakHyphen/>
        <w:t xml:space="preserve"> ja teollisuuseri</w:t>
      </w:r>
      <w:r w:rsidR="005972E7" w:rsidRPr="00C54A50">
        <w:rPr>
          <w:rFonts w:ascii="Arial" w:hAnsi="Arial"/>
          <w:sz w:val="20"/>
        </w:rPr>
        <w:t>tysalalla</w:t>
      </w:r>
      <w:r w:rsidR="000B0036">
        <w:rPr>
          <w:rFonts w:ascii="Arial" w:hAnsi="Arial"/>
          <w:sz w:val="20"/>
        </w:rPr>
        <w:t xml:space="preserve"> yksi</w:t>
      </w:r>
      <w:r w:rsidRPr="00C54A50">
        <w:rPr>
          <w:rFonts w:ascii="Arial" w:hAnsi="Arial"/>
          <w:sz w:val="20"/>
        </w:rPr>
        <w:t xml:space="preserve">.  Työrauha </w:t>
      </w:r>
      <w:r w:rsidR="000B663C" w:rsidRPr="00C54A50">
        <w:rPr>
          <w:rFonts w:ascii="Arial" w:hAnsi="Arial"/>
          <w:sz w:val="20"/>
        </w:rPr>
        <w:t xml:space="preserve">oli </w:t>
      </w:r>
      <w:r w:rsidRPr="00C54A50">
        <w:rPr>
          <w:rFonts w:ascii="Arial" w:hAnsi="Arial"/>
          <w:sz w:val="20"/>
        </w:rPr>
        <w:t>alan yrityksissä hyvä</w:t>
      </w:r>
      <w:r w:rsidR="0037631E">
        <w:rPr>
          <w:rFonts w:ascii="Arial" w:hAnsi="Arial"/>
          <w:sz w:val="20"/>
        </w:rPr>
        <w:t xml:space="preserve">. </w:t>
      </w:r>
      <w:r w:rsidR="003C506D">
        <w:rPr>
          <w:rFonts w:ascii="Arial" w:hAnsi="Arial"/>
          <w:sz w:val="20"/>
        </w:rPr>
        <w:t>T</w:t>
      </w:r>
      <w:r w:rsidRPr="00C54A50">
        <w:rPr>
          <w:rFonts w:ascii="Arial" w:hAnsi="Arial"/>
          <w:sz w:val="20"/>
        </w:rPr>
        <w:t>yötaist</w:t>
      </w:r>
      <w:r w:rsidR="0037631E">
        <w:rPr>
          <w:rFonts w:ascii="Arial" w:hAnsi="Arial"/>
          <w:sz w:val="20"/>
        </w:rPr>
        <w:t xml:space="preserve">eluja </w:t>
      </w:r>
      <w:r w:rsidRPr="00C54A50">
        <w:rPr>
          <w:rFonts w:ascii="Arial" w:hAnsi="Arial"/>
          <w:sz w:val="20"/>
        </w:rPr>
        <w:t>alalla ei vuo</w:t>
      </w:r>
      <w:r w:rsidR="00142388">
        <w:rPr>
          <w:rFonts w:ascii="Arial" w:hAnsi="Arial"/>
          <w:sz w:val="20"/>
        </w:rPr>
        <w:t>den 201</w:t>
      </w:r>
      <w:r w:rsidR="00062774">
        <w:rPr>
          <w:rFonts w:ascii="Arial" w:hAnsi="Arial"/>
          <w:sz w:val="20"/>
        </w:rPr>
        <w:t>3</w:t>
      </w:r>
      <w:r w:rsidR="00172B79" w:rsidRPr="00C54A50">
        <w:rPr>
          <w:rFonts w:ascii="Arial" w:hAnsi="Arial"/>
          <w:sz w:val="20"/>
        </w:rPr>
        <w:t xml:space="preserve"> </w:t>
      </w:r>
      <w:r w:rsidR="00D6283F" w:rsidRPr="00C54A50">
        <w:rPr>
          <w:rFonts w:ascii="Arial" w:hAnsi="Arial"/>
          <w:sz w:val="20"/>
        </w:rPr>
        <w:t>ai</w:t>
      </w:r>
      <w:r w:rsidRPr="00C54A50">
        <w:rPr>
          <w:rFonts w:ascii="Arial" w:hAnsi="Arial"/>
          <w:sz w:val="20"/>
        </w:rPr>
        <w:t>kana esiintynyt.</w:t>
      </w:r>
    </w:p>
    <w:p w:rsidR="002557CF" w:rsidRPr="00CF5ABE" w:rsidRDefault="002557CF" w:rsidP="003E1CDC">
      <w:pPr>
        <w:rPr>
          <w:rFonts w:ascii="Arial" w:hAnsi="Arial"/>
          <w:sz w:val="20"/>
        </w:rPr>
      </w:pPr>
    </w:p>
    <w:p w:rsidR="00736E57" w:rsidRPr="00E57F4F" w:rsidRDefault="00736E57" w:rsidP="0037631E">
      <w:pPr>
        <w:pStyle w:val="Otsikko2"/>
      </w:pPr>
      <w:bookmarkStart w:id="17" w:name="_Toc381018182"/>
      <w:r w:rsidRPr="00E57F4F">
        <w:t>Ammattitutkinnot ja muu koulutus osaamisen perustana</w:t>
      </w:r>
      <w:bookmarkEnd w:id="17"/>
    </w:p>
    <w:p w:rsidR="00736E57" w:rsidRPr="00CF5ABE" w:rsidRDefault="00736E57" w:rsidP="003E1CDC">
      <w:pPr>
        <w:rPr>
          <w:rFonts w:ascii="Arial" w:hAnsi="Arial"/>
          <w:sz w:val="20"/>
        </w:rPr>
      </w:pPr>
    </w:p>
    <w:p w:rsidR="000B3C50" w:rsidRPr="00CF5ABE" w:rsidRDefault="00DD69E2" w:rsidP="003E1CDC">
      <w:pPr>
        <w:rPr>
          <w:rFonts w:ascii="Arial" w:hAnsi="Arial"/>
          <w:sz w:val="20"/>
        </w:rPr>
      </w:pPr>
      <w:r w:rsidRPr="00CF5ABE">
        <w:rPr>
          <w:rFonts w:ascii="Arial" w:hAnsi="Arial"/>
          <w:sz w:val="20"/>
        </w:rPr>
        <w:t>Jä</w:t>
      </w:r>
      <w:r w:rsidR="00C628B3" w:rsidRPr="00CF5ABE">
        <w:rPr>
          <w:rFonts w:ascii="Arial" w:hAnsi="Arial"/>
          <w:sz w:val="20"/>
        </w:rPr>
        <w:t>senyritysten työvoiman riittävä osaamin</w:t>
      </w:r>
      <w:r w:rsidR="00C91BF1" w:rsidRPr="00CF5ABE">
        <w:rPr>
          <w:rFonts w:ascii="Arial" w:hAnsi="Arial"/>
          <w:sz w:val="20"/>
        </w:rPr>
        <w:t>e</w:t>
      </w:r>
      <w:r w:rsidRPr="00CF5ABE">
        <w:rPr>
          <w:rFonts w:ascii="Arial" w:hAnsi="Arial"/>
          <w:sz w:val="20"/>
        </w:rPr>
        <w:t xml:space="preserve">n ja saatavuuden varmistaminen on </w:t>
      </w:r>
      <w:r w:rsidR="00C628B3" w:rsidRPr="00CF5ABE">
        <w:rPr>
          <w:rFonts w:ascii="Arial" w:hAnsi="Arial"/>
          <w:sz w:val="20"/>
        </w:rPr>
        <w:t>yksi</w:t>
      </w:r>
      <w:r w:rsidRPr="00CF5ABE">
        <w:rPr>
          <w:rFonts w:ascii="Arial" w:hAnsi="Arial"/>
          <w:sz w:val="20"/>
        </w:rPr>
        <w:t xml:space="preserve"> MTHL:n Työnanta</w:t>
      </w:r>
      <w:r w:rsidR="00C628B3" w:rsidRPr="00CF5ABE">
        <w:rPr>
          <w:rFonts w:ascii="Arial" w:hAnsi="Arial"/>
          <w:sz w:val="20"/>
        </w:rPr>
        <w:t>jat ry:n ydintehtävistä.</w:t>
      </w:r>
      <w:r w:rsidR="005972E7" w:rsidRPr="00CF5ABE">
        <w:rPr>
          <w:rFonts w:ascii="Arial" w:hAnsi="Arial"/>
          <w:sz w:val="20"/>
        </w:rPr>
        <w:t xml:space="preserve"> </w:t>
      </w:r>
    </w:p>
    <w:p w:rsidR="00831216" w:rsidRDefault="00831216" w:rsidP="003E1CDC">
      <w:pPr>
        <w:rPr>
          <w:rFonts w:ascii="Arial" w:hAnsi="Arial"/>
          <w:sz w:val="20"/>
        </w:rPr>
      </w:pPr>
    </w:p>
    <w:p w:rsidR="00302455" w:rsidRDefault="00C12A6F" w:rsidP="0037631E">
      <w:pPr>
        <w:pStyle w:val="Otsikko2"/>
      </w:pPr>
      <w:bookmarkStart w:id="18" w:name="_Toc381018183"/>
      <w:r w:rsidRPr="00C12A6F">
        <w:t>Pelti- ja teollisuuseristysalan ammattitutkinnot</w:t>
      </w:r>
      <w:bookmarkEnd w:id="18"/>
    </w:p>
    <w:p w:rsidR="00427BE7" w:rsidRPr="00427BE7" w:rsidRDefault="00427BE7" w:rsidP="00427BE7">
      <w:pPr>
        <w:rPr>
          <w:rFonts w:ascii="Arial" w:hAnsi="Arial"/>
          <w:sz w:val="20"/>
        </w:rPr>
      </w:pPr>
    </w:p>
    <w:p w:rsidR="0048000C" w:rsidRPr="00AC786D" w:rsidRDefault="0041458C" w:rsidP="0048000C">
      <w:pPr>
        <w:rPr>
          <w:rFonts w:ascii="Arial" w:hAnsi="Arial"/>
          <w:sz w:val="20"/>
        </w:rPr>
      </w:pPr>
      <w:proofErr w:type="gramStart"/>
      <w:r w:rsidRPr="00AC786D">
        <w:rPr>
          <w:rFonts w:ascii="Arial" w:hAnsi="Arial"/>
          <w:sz w:val="20"/>
        </w:rPr>
        <w:t>Ammattitutkinnot vastaanottaa</w:t>
      </w:r>
      <w:proofErr w:type="gramEnd"/>
      <w:r w:rsidRPr="00AC786D">
        <w:rPr>
          <w:rFonts w:ascii="Arial" w:hAnsi="Arial"/>
          <w:sz w:val="20"/>
        </w:rPr>
        <w:t xml:space="preserve"> ja hyväksyy </w:t>
      </w:r>
      <w:r w:rsidR="0048000C" w:rsidRPr="00AC786D">
        <w:rPr>
          <w:rFonts w:ascii="Arial" w:hAnsi="Arial"/>
          <w:sz w:val="20"/>
        </w:rPr>
        <w:t>Rakennuspeltisepäntyön ja Teknis</w:t>
      </w:r>
      <w:r w:rsidRPr="00AC786D">
        <w:rPr>
          <w:rFonts w:ascii="Arial" w:hAnsi="Arial"/>
          <w:sz w:val="20"/>
        </w:rPr>
        <w:t>en eristyksen tutkintotoimikun</w:t>
      </w:r>
      <w:r w:rsidR="0047777F" w:rsidRPr="00AC786D">
        <w:rPr>
          <w:rFonts w:ascii="Arial" w:hAnsi="Arial"/>
          <w:sz w:val="20"/>
        </w:rPr>
        <w:t>ta.</w:t>
      </w:r>
    </w:p>
    <w:p w:rsidR="0048000C" w:rsidRPr="00AC786D" w:rsidRDefault="0048000C" w:rsidP="0048000C">
      <w:pPr>
        <w:rPr>
          <w:rFonts w:ascii="Arial" w:hAnsi="Arial"/>
          <w:sz w:val="20"/>
        </w:rPr>
      </w:pPr>
    </w:p>
    <w:p w:rsidR="0053616C" w:rsidRPr="00AC786D" w:rsidRDefault="009B7B06" w:rsidP="00606FAC">
      <w:pPr>
        <w:autoSpaceDE w:val="0"/>
        <w:autoSpaceDN w:val="0"/>
        <w:adjustRightInd w:val="0"/>
        <w:rPr>
          <w:rFonts w:ascii="Arial" w:hAnsi="Arial" w:cs="Arial"/>
          <w:sz w:val="20"/>
        </w:rPr>
      </w:pPr>
      <w:r w:rsidRPr="00AC786D">
        <w:rPr>
          <w:rFonts w:ascii="Arial" w:hAnsi="Arial" w:cs="Arial"/>
          <w:sz w:val="20"/>
        </w:rPr>
        <w:t>T</w:t>
      </w:r>
      <w:r w:rsidR="0047777F" w:rsidRPr="00AC786D">
        <w:rPr>
          <w:rFonts w:ascii="Arial" w:hAnsi="Arial" w:cs="Arial"/>
          <w:sz w:val="20"/>
        </w:rPr>
        <w:t>utkintot</w:t>
      </w:r>
      <w:r w:rsidRPr="00AC786D">
        <w:rPr>
          <w:rFonts w:ascii="Arial" w:hAnsi="Arial" w:cs="Arial"/>
          <w:sz w:val="20"/>
        </w:rPr>
        <w:t>oimikunnan vastaanottamien näyttöjen tutkintonimikkeet</w:t>
      </w:r>
      <w:r w:rsidR="00606FAC" w:rsidRPr="00AC786D">
        <w:rPr>
          <w:rFonts w:ascii="Arial" w:hAnsi="Arial" w:cs="Arial"/>
          <w:sz w:val="20"/>
        </w:rPr>
        <w:t xml:space="preserve"> ovat teknisen</w:t>
      </w:r>
      <w:r w:rsidR="0053616C" w:rsidRPr="00AC786D">
        <w:rPr>
          <w:rFonts w:ascii="Arial" w:hAnsi="Arial" w:cs="Arial"/>
          <w:sz w:val="20"/>
        </w:rPr>
        <w:t xml:space="preserve"> eristäjän </w:t>
      </w:r>
      <w:r w:rsidRPr="00AC786D">
        <w:rPr>
          <w:rFonts w:ascii="Arial" w:hAnsi="Arial" w:cs="Arial"/>
          <w:sz w:val="20"/>
        </w:rPr>
        <w:t>ammatti</w:t>
      </w:r>
      <w:r w:rsidR="00606FAC" w:rsidRPr="00AC786D">
        <w:rPr>
          <w:rFonts w:ascii="Arial" w:hAnsi="Arial" w:cs="Arial"/>
          <w:sz w:val="20"/>
        </w:rPr>
        <w:t>-</w:t>
      </w:r>
      <w:r w:rsidR="0053616C" w:rsidRPr="00AC786D">
        <w:rPr>
          <w:rFonts w:ascii="Arial" w:hAnsi="Arial" w:cs="Arial"/>
          <w:sz w:val="20"/>
        </w:rPr>
        <w:t>tutkinto, talotekniikan perustutkin</w:t>
      </w:r>
      <w:r w:rsidR="00606FAC" w:rsidRPr="00AC786D">
        <w:rPr>
          <w:rFonts w:ascii="Arial" w:hAnsi="Arial" w:cs="Arial"/>
          <w:sz w:val="20"/>
        </w:rPr>
        <w:t xml:space="preserve">to, rakennuspeltisepän tutkinto ja </w:t>
      </w:r>
      <w:r w:rsidR="0053616C" w:rsidRPr="00AC786D">
        <w:rPr>
          <w:rFonts w:ascii="Arial" w:hAnsi="Arial" w:cs="Arial"/>
          <w:sz w:val="20"/>
        </w:rPr>
        <w:t>rakennuspeltiseppämestarin erikoisammattitutkinto.</w:t>
      </w:r>
    </w:p>
    <w:p w:rsidR="0053616C" w:rsidRPr="00AC786D" w:rsidRDefault="0053616C" w:rsidP="00C12A6F">
      <w:pPr>
        <w:autoSpaceDE w:val="0"/>
        <w:autoSpaceDN w:val="0"/>
        <w:adjustRightInd w:val="0"/>
        <w:jc w:val="left"/>
        <w:rPr>
          <w:rFonts w:ascii="Arial" w:hAnsi="Arial" w:cs="Arial"/>
          <w:sz w:val="20"/>
        </w:rPr>
      </w:pPr>
    </w:p>
    <w:p w:rsidR="0048000C" w:rsidRDefault="0047777F" w:rsidP="0048000C">
      <w:pPr>
        <w:rPr>
          <w:rFonts w:ascii="Arial" w:hAnsi="Arial" w:cs="Arial"/>
          <w:sz w:val="20"/>
        </w:rPr>
      </w:pPr>
      <w:r w:rsidRPr="00AC786D">
        <w:rPr>
          <w:rFonts w:ascii="Arial" w:hAnsi="Arial"/>
          <w:sz w:val="20"/>
        </w:rPr>
        <w:t>Vuoden 201</w:t>
      </w:r>
      <w:r w:rsidR="00AC786D" w:rsidRPr="00AC786D">
        <w:rPr>
          <w:rFonts w:ascii="Arial" w:hAnsi="Arial"/>
          <w:sz w:val="20"/>
        </w:rPr>
        <w:t>3</w:t>
      </w:r>
      <w:r w:rsidR="0048000C" w:rsidRPr="00AC786D">
        <w:rPr>
          <w:rFonts w:ascii="Arial" w:hAnsi="Arial"/>
          <w:sz w:val="20"/>
        </w:rPr>
        <w:t xml:space="preserve"> aikana Rakennuspeltisepäntyön ja Teknisen eristyksen</w:t>
      </w:r>
      <w:r w:rsidRPr="00AC786D">
        <w:rPr>
          <w:rFonts w:ascii="Arial" w:hAnsi="Arial" w:cs="Arial"/>
          <w:sz w:val="20"/>
        </w:rPr>
        <w:t xml:space="preserve"> tutkintotoimikunta</w:t>
      </w:r>
      <w:r w:rsidR="00804387" w:rsidRPr="00AC786D">
        <w:rPr>
          <w:rFonts w:ascii="Arial" w:hAnsi="Arial" w:cs="Arial"/>
          <w:sz w:val="20"/>
        </w:rPr>
        <w:t xml:space="preserve"> hyväksyi</w:t>
      </w:r>
      <w:r w:rsidRPr="00AC786D">
        <w:rPr>
          <w:rFonts w:ascii="Arial" w:hAnsi="Arial" w:cs="Arial"/>
          <w:sz w:val="20"/>
        </w:rPr>
        <w:t xml:space="preserve"> </w:t>
      </w:r>
      <w:r w:rsidR="00AC786D" w:rsidRPr="00AC786D">
        <w:rPr>
          <w:rFonts w:ascii="Arial" w:hAnsi="Arial" w:cs="Arial"/>
          <w:sz w:val="20"/>
        </w:rPr>
        <w:t>17</w:t>
      </w:r>
      <w:r w:rsidR="0048000C" w:rsidRPr="00AC786D">
        <w:rPr>
          <w:rFonts w:ascii="Arial" w:hAnsi="Arial" w:cs="Arial"/>
          <w:sz w:val="20"/>
        </w:rPr>
        <w:t xml:space="preserve"> alan perus- ja erikoisammattitutkintojen näyttötutkintoa.</w:t>
      </w:r>
    </w:p>
    <w:p w:rsidR="00D8112E" w:rsidRPr="00E57F4F" w:rsidRDefault="0053616C" w:rsidP="00AF5201">
      <w:pPr>
        <w:pStyle w:val="Otsikko1"/>
        <w:tabs>
          <w:tab w:val="num" w:pos="851"/>
        </w:tabs>
        <w:ind w:left="851" w:hanging="851"/>
      </w:pPr>
      <w:r>
        <w:br w:type="page"/>
      </w:r>
      <w:bookmarkStart w:id="19" w:name="_Toc381018184"/>
      <w:r w:rsidR="00BE68E7" w:rsidRPr="00E57F4F">
        <w:lastRenderedPageBreak/>
        <w:t xml:space="preserve">Hallinto ja muu </w:t>
      </w:r>
      <w:r w:rsidR="007147D0" w:rsidRPr="00E57F4F">
        <w:t>toiminta</w:t>
      </w:r>
      <w:bookmarkEnd w:id="19"/>
    </w:p>
    <w:p w:rsidR="00D8112E" w:rsidRPr="00CF5ABE" w:rsidRDefault="00EB537D" w:rsidP="003E1CDC">
      <w:pPr>
        <w:rPr>
          <w:rFonts w:ascii="Arial" w:hAnsi="Arial"/>
          <w:sz w:val="20"/>
        </w:rPr>
      </w:pPr>
      <w:r>
        <w:rPr>
          <w:rFonts w:ascii="Arial" w:hAnsi="Arial"/>
          <w:sz w:val="20"/>
        </w:rPr>
        <w:pict>
          <v:rect id="_x0000_i1029" style="width:0;height:1.5pt" o:hralign="center" o:hrstd="t" o:hr="t" fillcolor="gray" stroked="f"/>
        </w:pict>
      </w:r>
    </w:p>
    <w:p w:rsidR="00D8112E" w:rsidRPr="00CF5ABE" w:rsidRDefault="00D8112E" w:rsidP="003E1CDC">
      <w:pPr>
        <w:rPr>
          <w:rFonts w:ascii="Arial" w:hAnsi="Arial"/>
          <w:sz w:val="20"/>
        </w:rPr>
      </w:pPr>
    </w:p>
    <w:p w:rsidR="00D8112E" w:rsidRPr="00E57F4F" w:rsidRDefault="00D8112E" w:rsidP="0037631E">
      <w:pPr>
        <w:pStyle w:val="Otsikko2"/>
      </w:pPr>
      <w:bookmarkStart w:id="20" w:name="_Toc381018185"/>
      <w:r w:rsidRPr="00E57F4F">
        <w:t>Varsinainen kokous</w:t>
      </w:r>
      <w:bookmarkEnd w:id="20"/>
    </w:p>
    <w:p w:rsidR="00D8112E" w:rsidRPr="00CF5ABE" w:rsidRDefault="00D8112E" w:rsidP="003E1CDC">
      <w:pPr>
        <w:rPr>
          <w:rFonts w:ascii="Arial" w:hAnsi="Arial"/>
          <w:sz w:val="20"/>
        </w:rPr>
      </w:pPr>
    </w:p>
    <w:p w:rsidR="00D8112E" w:rsidRDefault="00D8112E" w:rsidP="003E1CDC">
      <w:pPr>
        <w:rPr>
          <w:rFonts w:ascii="Arial" w:hAnsi="Arial"/>
          <w:sz w:val="20"/>
        </w:rPr>
      </w:pPr>
      <w:r w:rsidRPr="00CF5ABE">
        <w:rPr>
          <w:rFonts w:ascii="Arial" w:hAnsi="Arial"/>
          <w:sz w:val="20"/>
        </w:rPr>
        <w:t>Yhdistyksen varsinainen kokous pidettiin</w:t>
      </w:r>
      <w:r w:rsidR="00B125FD">
        <w:rPr>
          <w:rFonts w:ascii="Arial" w:hAnsi="Arial"/>
          <w:sz w:val="20"/>
        </w:rPr>
        <w:t xml:space="preserve"> </w:t>
      </w:r>
      <w:r w:rsidR="009A2263">
        <w:rPr>
          <w:rFonts w:ascii="Arial" w:hAnsi="Arial"/>
          <w:sz w:val="20"/>
        </w:rPr>
        <w:t>25</w:t>
      </w:r>
      <w:r w:rsidR="00B125FD">
        <w:rPr>
          <w:rFonts w:ascii="Arial" w:hAnsi="Arial"/>
          <w:sz w:val="20"/>
        </w:rPr>
        <w:t>.4.201</w:t>
      </w:r>
      <w:r w:rsidR="009A2263">
        <w:rPr>
          <w:rFonts w:ascii="Arial" w:hAnsi="Arial"/>
          <w:sz w:val="20"/>
        </w:rPr>
        <w:t>3</w:t>
      </w:r>
      <w:r w:rsidR="00181673" w:rsidRPr="00CF5ABE">
        <w:rPr>
          <w:rFonts w:ascii="Arial" w:hAnsi="Arial"/>
          <w:sz w:val="20"/>
        </w:rPr>
        <w:t xml:space="preserve"> Helsingissä</w:t>
      </w:r>
      <w:r w:rsidRPr="00CF5ABE">
        <w:rPr>
          <w:rFonts w:ascii="Arial" w:hAnsi="Arial"/>
          <w:sz w:val="20"/>
        </w:rPr>
        <w:t xml:space="preserve">. Kokouksen puheenjohtajana toimi </w:t>
      </w:r>
      <w:r w:rsidR="009A2263">
        <w:rPr>
          <w:rFonts w:ascii="Arial" w:hAnsi="Arial"/>
          <w:sz w:val="20"/>
        </w:rPr>
        <w:t>Kangasniemen Peltityö</w:t>
      </w:r>
      <w:r w:rsidR="00C1011E">
        <w:rPr>
          <w:rFonts w:ascii="Arial" w:hAnsi="Arial"/>
          <w:sz w:val="20"/>
        </w:rPr>
        <w:t xml:space="preserve"> Oy:n toimitus</w:t>
      </w:r>
      <w:r w:rsidRPr="00CF5ABE">
        <w:rPr>
          <w:rFonts w:ascii="Arial" w:hAnsi="Arial"/>
          <w:sz w:val="20"/>
        </w:rPr>
        <w:t xml:space="preserve">johtaja </w:t>
      </w:r>
      <w:r w:rsidR="009A2263">
        <w:rPr>
          <w:rFonts w:ascii="Arial" w:hAnsi="Arial"/>
          <w:sz w:val="20"/>
        </w:rPr>
        <w:t>Pekka</w:t>
      </w:r>
      <w:r w:rsidR="00A01250">
        <w:rPr>
          <w:rFonts w:ascii="Arial" w:hAnsi="Arial"/>
          <w:sz w:val="20"/>
        </w:rPr>
        <w:t xml:space="preserve"> P</w:t>
      </w:r>
      <w:r w:rsidR="009A2263">
        <w:rPr>
          <w:rFonts w:ascii="Arial" w:hAnsi="Arial"/>
          <w:sz w:val="20"/>
        </w:rPr>
        <w:t>ynnönen</w:t>
      </w:r>
      <w:r w:rsidRPr="00CF5ABE">
        <w:rPr>
          <w:rFonts w:ascii="Arial" w:hAnsi="Arial"/>
          <w:sz w:val="20"/>
        </w:rPr>
        <w:t>. Kokouksessa oli</w:t>
      </w:r>
      <w:r w:rsidR="00DB4BD4" w:rsidRPr="00CF5ABE">
        <w:rPr>
          <w:rFonts w:ascii="Arial" w:hAnsi="Arial"/>
          <w:sz w:val="20"/>
        </w:rPr>
        <w:t xml:space="preserve"> läsnä</w:t>
      </w:r>
      <w:r w:rsidR="00FF49C9">
        <w:rPr>
          <w:rFonts w:ascii="Arial" w:hAnsi="Arial"/>
          <w:sz w:val="20"/>
        </w:rPr>
        <w:t xml:space="preserve"> </w:t>
      </w:r>
      <w:r w:rsidR="00085B9E">
        <w:rPr>
          <w:rFonts w:ascii="Arial" w:hAnsi="Arial"/>
          <w:sz w:val="20"/>
        </w:rPr>
        <w:t>1</w:t>
      </w:r>
      <w:r w:rsidR="00B125FD">
        <w:rPr>
          <w:rFonts w:ascii="Arial" w:hAnsi="Arial"/>
          <w:sz w:val="20"/>
        </w:rPr>
        <w:t>1</w:t>
      </w:r>
      <w:r w:rsidR="00002B88" w:rsidRPr="00CF5ABE">
        <w:rPr>
          <w:rFonts w:ascii="Arial" w:hAnsi="Arial"/>
          <w:sz w:val="20"/>
        </w:rPr>
        <w:t xml:space="preserve"> osallistujaa</w:t>
      </w:r>
      <w:r w:rsidRPr="00CF5ABE">
        <w:rPr>
          <w:rFonts w:ascii="Arial" w:hAnsi="Arial"/>
          <w:sz w:val="20"/>
        </w:rPr>
        <w:t>.</w:t>
      </w:r>
      <w:r w:rsidR="009A2263">
        <w:rPr>
          <w:rFonts w:ascii="Arial" w:hAnsi="Arial"/>
          <w:sz w:val="20"/>
        </w:rPr>
        <w:t xml:space="preserve"> </w:t>
      </w:r>
      <w:r w:rsidR="005D7541">
        <w:rPr>
          <w:rFonts w:ascii="Arial" w:hAnsi="Arial"/>
          <w:sz w:val="20"/>
        </w:rPr>
        <w:t xml:space="preserve">Ennen kokousta ryhmäpäällikkö </w:t>
      </w:r>
      <w:r w:rsidR="009A2263">
        <w:rPr>
          <w:rFonts w:ascii="Arial" w:hAnsi="Arial"/>
          <w:sz w:val="20"/>
        </w:rPr>
        <w:t>Pekka Kärkkäinen kertoi ajankohtaise</w:t>
      </w:r>
      <w:r w:rsidR="005D7541">
        <w:rPr>
          <w:rFonts w:ascii="Arial" w:hAnsi="Arial"/>
          <w:sz w:val="20"/>
        </w:rPr>
        <w:t>sta</w:t>
      </w:r>
      <w:r w:rsidR="009A2263">
        <w:rPr>
          <w:rFonts w:ascii="Arial" w:hAnsi="Arial"/>
          <w:sz w:val="20"/>
        </w:rPr>
        <w:t xml:space="preserve"> työmarkkinatilanteesta.</w:t>
      </w:r>
      <w:r w:rsidR="005D7541">
        <w:rPr>
          <w:rFonts w:ascii="Arial" w:hAnsi="Arial"/>
          <w:sz w:val="20"/>
        </w:rPr>
        <w:t xml:space="preserve"> </w:t>
      </w:r>
      <w:r w:rsidR="009D5C8C" w:rsidRPr="00CF5ABE">
        <w:rPr>
          <w:rFonts w:ascii="Arial" w:hAnsi="Arial"/>
          <w:sz w:val="20"/>
        </w:rPr>
        <w:t>Varsinaisessa kokouksessa</w:t>
      </w:r>
      <w:r w:rsidR="009D5C8C">
        <w:rPr>
          <w:rFonts w:ascii="Arial" w:hAnsi="Arial"/>
          <w:sz w:val="20"/>
        </w:rPr>
        <w:t xml:space="preserve"> </w:t>
      </w:r>
      <w:r w:rsidR="009D5C8C" w:rsidRPr="00CF5ABE">
        <w:rPr>
          <w:rFonts w:ascii="Arial" w:hAnsi="Arial"/>
          <w:sz w:val="20"/>
        </w:rPr>
        <w:t>käsite</w:t>
      </w:r>
      <w:r w:rsidR="009D5C8C">
        <w:rPr>
          <w:rFonts w:ascii="Arial" w:hAnsi="Arial"/>
          <w:sz w:val="20"/>
        </w:rPr>
        <w:t>ltiin sääntöjen määräämät asiat.</w:t>
      </w:r>
    </w:p>
    <w:p w:rsidR="008C347A" w:rsidRPr="00CF5ABE" w:rsidRDefault="008C347A" w:rsidP="003E1CDC">
      <w:pPr>
        <w:rPr>
          <w:rFonts w:ascii="Arial" w:hAnsi="Arial"/>
          <w:sz w:val="20"/>
        </w:rPr>
      </w:pPr>
    </w:p>
    <w:p w:rsidR="00D8112E" w:rsidRPr="00E57F4F" w:rsidRDefault="00D8112E" w:rsidP="0037631E">
      <w:pPr>
        <w:pStyle w:val="Otsikko2"/>
      </w:pPr>
      <w:bookmarkStart w:id="21" w:name="_Toc381018186"/>
      <w:r w:rsidRPr="00E57F4F">
        <w:t>Jäsenmaksu</w:t>
      </w:r>
      <w:r w:rsidR="00652C9C">
        <w:t>t 20</w:t>
      </w:r>
      <w:r w:rsidR="000F12B7">
        <w:t>1</w:t>
      </w:r>
      <w:r w:rsidR="00865F55">
        <w:t>3</w:t>
      </w:r>
      <w:bookmarkEnd w:id="21"/>
    </w:p>
    <w:p w:rsidR="00D8112E" w:rsidRPr="00CF5ABE" w:rsidRDefault="00D8112E" w:rsidP="003E1CDC">
      <w:pPr>
        <w:rPr>
          <w:rFonts w:ascii="Arial" w:hAnsi="Arial"/>
          <w:sz w:val="20"/>
        </w:rPr>
      </w:pPr>
    </w:p>
    <w:p w:rsidR="00D8112E" w:rsidRDefault="00D8112E" w:rsidP="003E1CDC">
      <w:pPr>
        <w:rPr>
          <w:rFonts w:ascii="Arial" w:hAnsi="Arial"/>
          <w:sz w:val="20"/>
        </w:rPr>
      </w:pPr>
      <w:r w:rsidRPr="00CF5ABE">
        <w:rPr>
          <w:rFonts w:ascii="Arial" w:hAnsi="Arial"/>
          <w:sz w:val="20"/>
        </w:rPr>
        <w:t xml:space="preserve">Varsinaisessa kokouksessa </w:t>
      </w:r>
      <w:r w:rsidR="00DB4BD4" w:rsidRPr="00CF5ABE">
        <w:rPr>
          <w:rFonts w:ascii="Arial" w:hAnsi="Arial"/>
          <w:sz w:val="20"/>
        </w:rPr>
        <w:t xml:space="preserve">tehdyn päätöksen mukaisesti </w:t>
      </w:r>
      <w:r w:rsidR="00652C9C" w:rsidRPr="00CF5ABE">
        <w:rPr>
          <w:rFonts w:ascii="Arial" w:hAnsi="Arial"/>
          <w:sz w:val="20"/>
        </w:rPr>
        <w:t>koostuivat yhdistyksen jäsenmaksut</w:t>
      </w:r>
    </w:p>
    <w:p w:rsidR="007D6D85" w:rsidRPr="00CF5ABE" w:rsidRDefault="007D6D85" w:rsidP="003E1CDC">
      <w:pPr>
        <w:rPr>
          <w:rFonts w:ascii="Arial" w:hAnsi="Arial"/>
          <w:sz w:val="20"/>
        </w:rPr>
      </w:pPr>
      <w:r>
        <w:rPr>
          <w:rFonts w:ascii="Arial" w:hAnsi="Arial"/>
          <w:sz w:val="20"/>
        </w:rPr>
        <w:t>Teknologiateol</w:t>
      </w:r>
      <w:r w:rsidR="00A8395A">
        <w:rPr>
          <w:rFonts w:ascii="Arial" w:hAnsi="Arial"/>
          <w:sz w:val="20"/>
        </w:rPr>
        <w:t xml:space="preserve">lisuus ry:n ja Elinkeinoelämän keskusliitto </w:t>
      </w:r>
      <w:proofErr w:type="spellStart"/>
      <w:r w:rsidR="00A8395A">
        <w:rPr>
          <w:rFonts w:ascii="Arial" w:hAnsi="Arial"/>
          <w:sz w:val="20"/>
        </w:rPr>
        <w:t>EK:n</w:t>
      </w:r>
      <w:proofErr w:type="spellEnd"/>
      <w:r w:rsidR="00A8395A">
        <w:rPr>
          <w:rFonts w:ascii="Arial" w:hAnsi="Arial"/>
          <w:sz w:val="20"/>
        </w:rPr>
        <w:t xml:space="preserve"> jäsenmaksusta.</w:t>
      </w:r>
    </w:p>
    <w:p w:rsidR="00635AFA" w:rsidRDefault="00635AFA" w:rsidP="007D6D85">
      <w:pPr>
        <w:tabs>
          <w:tab w:val="left" w:pos="1134"/>
          <w:tab w:val="left" w:pos="2552"/>
          <w:tab w:val="left" w:pos="5103"/>
        </w:tabs>
        <w:ind w:left="2268" w:hanging="2268"/>
        <w:rPr>
          <w:rFonts w:ascii="Arial" w:hAnsi="Arial"/>
          <w:b/>
          <w:bCs/>
          <w:sz w:val="20"/>
        </w:rPr>
      </w:pPr>
    </w:p>
    <w:p w:rsidR="007D6D85" w:rsidRPr="00D4422D" w:rsidRDefault="007D6D85" w:rsidP="00D4422D">
      <w:pPr>
        <w:pStyle w:val="vliotsikko"/>
      </w:pPr>
      <w:r w:rsidRPr="00D4422D">
        <w:t>Teknologiateollisuus ry:n jäsenmaksu</w:t>
      </w:r>
    </w:p>
    <w:p w:rsidR="007D6D85" w:rsidRPr="007D6D85" w:rsidRDefault="007D6D85" w:rsidP="007D6D85">
      <w:pPr>
        <w:tabs>
          <w:tab w:val="left" w:pos="1134"/>
          <w:tab w:val="left" w:pos="2552"/>
          <w:tab w:val="left" w:pos="5103"/>
        </w:tabs>
        <w:ind w:left="2268" w:hanging="2268"/>
        <w:rPr>
          <w:rFonts w:ascii="Arial" w:hAnsi="Arial"/>
          <w:sz w:val="20"/>
        </w:rPr>
      </w:pPr>
      <w:r w:rsidRPr="007D6D85">
        <w:rPr>
          <w:rFonts w:ascii="Arial" w:hAnsi="Arial"/>
          <w:b/>
          <w:bCs/>
          <w:sz w:val="20"/>
        </w:rPr>
        <w:t xml:space="preserve"> </w:t>
      </w:r>
    </w:p>
    <w:p w:rsidR="007D6D85" w:rsidRPr="007D6D85" w:rsidRDefault="007D6D85" w:rsidP="007D6D85">
      <w:pPr>
        <w:tabs>
          <w:tab w:val="left" w:pos="284"/>
          <w:tab w:val="left" w:pos="567"/>
          <w:tab w:val="left" w:pos="5103"/>
        </w:tabs>
        <w:ind w:left="284" w:hanging="284"/>
        <w:rPr>
          <w:rFonts w:ascii="Arial" w:hAnsi="Arial"/>
          <w:sz w:val="20"/>
        </w:rPr>
      </w:pPr>
      <w:r>
        <w:rPr>
          <w:rFonts w:ascii="Arial" w:hAnsi="Arial"/>
          <w:sz w:val="20"/>
        </w:rPr>
        <w:tab/>
      </w:r>
      <w:r w:rsidR="00C1011E">
        <w:rPr>
          <w:rFonts w:ascii="Arial" w:hAnsi="Arial"/>
          <w:sz w:val="20"/>
        </w:rPr>
        <w:t>Vuoden 201</w:t>
      </w:r>
      <w:r w:rsidR="00865F55">
        <w:rPr>
          <w:rFonts w:ascii="Arial" w:hAnsi="Arial"/>
          <w:sz w:val="20"/>
        </w:rPr>
        <w:t>3</w:t>
      </w:r>
      <w:r w:rsidR="00C1011E">
        <w:rPr>
          <w:rFonts w:ascii="Arial" w:hAnsi="Arial"/>
          <w:sz w:val="20"/>
        </w:rPr>
        <w:t xml:space="preserve"> </w:t>
      </w:r>
      <w:r w:rsidR="008B5D56">
        <w:rPr>
          <w:rFonts w:ascii="Arial" w:hAnsi="Arial"/>
          <w:sz w:val="20"/>
        </w:rPr>
        <w:t>jäsenm</w:t>
      </w:r>
      <w:r>
        <w:rPr>
          <w:rFonts w:ascii="Arial" w:hAnsi="Arial"/>
          <w:sz w:val="20"/>
        </w:rPr>
        <w:t>aksun perusteena oli</w:t>
      </w:r>
      <w:r w:rsidRPr="007D6D85">
        <w:rPr>
          <w:rFonts w:ascii="Arial" w:hAnsi="Arial"/>
          <w:sz w:val="20"/>
        </w:rPr>
        <w:t xml:space="preserve"> tuotannon jalostusarvo: </w:t>
      </w:r>
    </w:p>
    <w:p w:rsidR="007D6D85" w:rsidRDefault="007D6D85" w:rsidP="007D6D85">
      <w:pPr>
        <w:tabs>
          <w:tab w:val="left" w:pos="284"/>
          <w:tab w:val="left" w:pos="567"/>
          <w:tab w:val="left" w:pos="5103"/>
        </w:tabs>
        <w:ind w:left="284" w:hanging="284"/>
        <w:rPr>
          <w:rFonts w:ascii="Arial" w:hAnsi="Arial"/>
          <w:sz w:val="20"/>
        </w:rPr>
      </w:pPr>
      <w:r>
        <w:rPr>
          <w:rFonts w:ascii="Arial" w:hAnsi="Arial"/>
          <w:sz w:val="20"/>
        </w:rPr>
        <w:tab/>
      </w:r>
      <w:r w:rsidRPr="007D6D85">
        <w:rPr>
          <w:rFonts w:ascii="Arial" w:hAnsi="Arial"/>
          <w:sz w:val="20"/>
        </w:rPr>
        <w:t xml:space="preserve">Teknologiateollisuus ry:n </w:t>
      </w:r>
      <w:r>
        <w:rPr>
          <w:rFonts w:ascii="Arial" w:hAnsi="Arial"/>
          <w:b/>
          <w:bCs/>
          <w:sz w:val="20"/>
        </w:rPr>
        <w:t xml:space="preserve">vähimmäisjäsenmaksu oli </w:t>
      </w:r>
      <w:r w:rsidRPr="007D6D85">
        <w:rPr>
          <w:rFonts w:ascii="Arial" w:hAnsi="Arial"/>
          <w:b/>
          <w:bCs/>
          <w:sz w:val="20"/>
        </w:rPr>
        <w:t xml:space="preserve">300 euroa </w:t>
      </w:r>
      <w:r w:rsidRPr="007D6D85">
        <w:rPr>
          <w:rFonts w:ascii="Arial" w:hAnsi="Arial"/>
          <w:sz w:val="20"/>
        </w:rPr>
        <w:t>sekä lisäksi 0,035</w:t>
      </w:r>
      <w:r>
        <w:rPr>
          <w:rFonts w:ascii="Arial" w:hAnsi="Arial"/>
          <w:sz w:val="20"/>
        </w:rPr>
        <w:t> </w:t>
      </w:r>
      <w:r w:rsidRPr="007D6D85">
        <w:rPr>
          <w:rFonts w:ascii="Arial" w:hAnsi="Arial"/>
          <w:sz w:val="20"/>
        </w:rPr>
        <w:t xml:space="preserve">% jalostusarvon 350 000 euroa ylittävältä osalta kuitenkin siten, että yksittäisen jäsenen jäsenmaksu on enintään 10 % koko jäsenmaksukertymästä. </w:t>
      </w:r>
    </w:p>
    <w:p w:rsidR="007D6D85" w:rsidRPr="007D6D85" w:rsidRDefault="007D6D85" w:rsidP="007D6D85">
      <w:pPr>
        <w:tabs>
          <w:tab w:val="left" w:pos="284"/>
          <w:tab w:val="left" w:pos="567"/>
          <w:tab w:val="left" w:pos="5103"/>
        </w:tabs>
        <w:ind w:left="284" w:hanging="284"/>
        <w:rPr>
          <w:rFonts w:ascii="Arial" w:hAnsi="Arial"/>
          <w:sz w:val="20"/>
        </w:rPr>
      </w:pPr>
    </w:p>
    <w:p w:rsidR="007D6D85" w:rsidRPr="007D6D85" w:rsidRDefault="007D6D85" w:rsidP="007D6D85">
      <w:pPr>
        <w:tabs>
          <w:tab w:val="left" w:pos="284"/>
          <w:tab w:val="left" w:pos="567"/>
          <w:tab w:val="left" w:pos="5103"/>
        </w:tabs>
        <w:ind w:left="284" w:hanging="284"/>
        <w:rPr>
          <w:rFonts w:ascii="Arial" w:hAnsi="Arial"/>
          <w:sz w:val="20"/>
        </w:rPr>
      </w:pPr>
      <w:r w:rsidRPr="007D6D85">
        <w:rPr>
          <w:rFonts w:ascii="Arial" w:hAnsi="Arial"/>
          <w:sz w:val="20"/>
        </w:rPr>
        <w:tab/>
      </w:r>
      <w:r>
        <w:rPr>
          <w:rFonts w:ascii="Arial" w:hAnsi="Arial"/>
          <w:sz w:val="20"/>
        </w:rPr>
        <w:t>Jalostusarvo koostui</w:t>
      </w:r>
      <w:r w:rsidRPr="007D6D85">
        <w:rPr>
          <w:rFonts w:ascii="Arial" w:hAnsi="Arial"/>
          <w:sz w:val="20"/>
        </w:rPr>
        <w:t xml:space="preserve"> seuraavien erien summ</w:t>
      </w:r>
      <w:r>
        <w:rPr>
          <w:rFonts w:ascii="Arial" w:hAnsi="Arial"/>
          <w:sz w:val="20"/>
        </w:rPr>
        <w:t>asta</w:t>
      </w:r>
      <w:r w:rsidRPr="007D6D85">
        <w:rPr>
          <w:rFonts w:ascii="Arial" w:hAnsi="Arial"/>
          <w:sz w:val="20"/>
        </w:rPr>
        <w:t xml:space="preserve"> </w:t>
      </w:r>
    </w:p>
    <w:p w:rsidR="007D6D85" w:rsidRPr="007D6D85" w:rsidRDefault="007D6D85" w:rsidP="007D6D85">
      <w:pPr>
        <w:tabs>
          <w:tab w:val="left" w:pos="284"/>
          <w:tab w:val="left" w:pos="567"/>
          <w:tab w:val="left" w:pos="5103"/>
        </w:tabs>
        <w:ind w:left="284" w:hanging="284"/>
        <w:rPr>
          <w:rFonts w:ascii="Arial" w:hAnsi="Arial"/>
          <w:sz w:val="20"/>
        </w:rPr>
      </w:pPr>
      <w:r w:rsidRPr="007D6D85">
        <w:rPr>
          <w:rFonts w:ascii="Arial" w:hAnsi="Arial"/>
          <w:sz w:val="20"/>
        </w:rPr>
        <w:tab/>
        <w:t xml:space="preserve">- </w:t>
      </w:r>
      <w:r w:rsidRPr="007D6D85">
        <w:rPr>
          <w:rFonts w:ascii="Arial" w:hAnsi="Arial"/>
          <w:sz w:val="20"/>
        </w:rPr>
        <w:tab/>
        <w:t xml:space="preserve">palkat </w:t>
      </w:r>
    </w:p>
    <w:p w:rsidR="007D6D85" w:rsidRPr="007D6D85" w:rsidRDefault="007D6D85" w:rsidP="007D6D85">
      <w:pPr>
        <w:tabs>
          <w:tab w:val="left" w:pos="284"/>
          <w:tab w:val="left" w:pos="567"/>
          <w:tab w:val="left" w:pos="5103"/>
        </w:tabs>
        <w:ind w:left="284" w:hanging="284"/>
        <w:rPr>
          <w:rFonts w:ascii="Arial" w:hAnsi="Arial"/>
          <w:sz w:val="20"/>
        </w:rPr>
      </w:pPr>
      <w:r w:rsidRPr="007D6D85">
        <w:rPr>
          <w:rFonts w:ascii="Arial" w:hAnsi="Arial"/>
          <w:sz w:val="20"/>
        </w:rPr>
        <w:tab/>
        <w:t xml:space="preserve">- </w:t>
      </w:r>
      <w:r w:rsidRPr="007D6D85">
        <w:rPr>
          <w:rFonts w:ascii="Arial" w:hAnsi="Arial"/>
          <w:sz w:val="20"/>
        </w:rPr>
        <w:tab/>
        <w:t xml:space="preserve">henkilösivukulut </w:t>
      </w:r>
    </w:p>
    <w:p w:rsidR="007D6D85" w:rsidRPr="007D6D85" w:rsidRDefault="007D6D85" w:rsidP="007D6D85">
      <w:pPr>
        <w:tabs>
          <w:tab w:val="left" w:pos="284"/>
          <w:tab w:val="left" w:pos="567"/>
          <w:tab w:val="left" w:pos="5103"/>
        </w:tabs>
        <w:ind w:left="284" w:hanging="284"/>
        <w:rPr>
          <w:rFonts w:ascii="Arial" w:hAnsi="Arial"/>
          <w:sz w:val="20"/>
        </w:rPr>
      </w:pPr>
      <w:r w:rsidRPr="007D6D85">
        <w:rPr>
          <w:rFonts w:ascii="Arial" w:hAnsi="Arial"/>
          <w:sz w:val="20"/>
        </w:rPr>
        <w:tab/>
        <w:t xml:space="preserve">- </w:t>
      </w:r>
      <w:r w:rsidRPr="007D6D85">
        <w:rPr>
          <w:rFonts w:ascii="Arial" w:hAnsi="Arial"/>
          <w:sz w:val="20"/>
        </w:rPr>
        <w:tab/>
        <w:t xml:space="preserve">vuokrat </w:t>
      </w:r>
    </w:p>
    <w:p w:rsidR="007D6D85" w:rsidRPr="007D6D85" w:rsidRDefault="007D6D85" w:rsidP="007D6D85">
      <w:pPr>
        <w:tabs>
          <w:tab w:val="left" w:pos="284"/>
          <w:tab w:val="left" w:pos="567"/>
          <w:tab w:val="left" w:pos="5103"/>
        </w:tabs>
        <w:ind w:left="284" w:hanging="284"/>
        <w:rPr>
          <w:rFonts w:ascii="Arial" w:hAnsi="Arial"/>
          <w:sz w:val="20"/>
        </w:rPr>
      </w:pPr>
      <w:r w:rsidRPr="007D6D85">
        <w:rPr>
          <w:rFonts w:ascii="Arial" w:hAnsi="Arial"/>
          <w:sz w:val="20"/>
        </w:rPr>
        <w:tab/>
        <w:t xml:space="preserve">- </w:t>
      </w:r>
      <w:r w:rsidRPr="007D6D85">
        <w:rPr>
          <w:rFonts w:ascii="Arial" w:hAnsi="Arial"/>
          <w:sz w:val="20"/>
        </w:rPr>
        <w:tab/>
        <w:t xml:space="preserve">poistot </w:t>
      </w:r>
    </w:p>
    <w:p w:rsidR="007D6D85" w:rsidRPr="007D6D85" w:rsidRDefault="00364BC3" w:rsidP="007D6D85">
      <w:pPr>
        <w:tabs>
          <w:tab w:val="left" w:pos="284"/>
          <w:tab w:val="left" w:pos="567"/>
          <w:tab w:val="left" w:pos="5103"/>
        </w:tabs>
        <w:ind w:left="284" w:hanging="284"/>
        <w:rPr>
          <w:rFonts w:ascii="Arial" w:hAnsi="Arial"/>
          <w:sz w:val="20"/>
        </w:rPr>
      </w:pPr>
      <w:r>
        <w:rPr>
          <w:rFonts w:ascii="Arial" w:hAnsi="Arial"/>
          <w:sz w:val="20"/>
        </w:rPr>
        <w:tab/>
        <w:t xml:space="preserve">- </w:t>
      </w:r>
      <w:r>
        <w:rPr>
          <w:rFonts w:ascii="Arial" w:hAnsi="Arial"/>
          <w:sz w:val="20"/>
        </w:rPr>
        <w:tab/>
        <w:t>liikevoitto</w:t>
      </w:r>
      <w:r w:rsidR="007D6D85" w:rsidRPr="007D6D85">
        <w:rPr>
          <w:rFonts w:ascii="Arial" w:hAnsi="Arial"/>
          <w:sz w:val="20"/>
        </w:rPr>
        <w:tab/>
      </w:r>
    </w:p>
    <w:p w:rsidR="007D6D85" w:rsidRPr="007D6D85" w:rsidRDefault="007D6D85" w:rsidP="007D6D85">
      <w:pPr>
        <w:tabs>
          <w:tab w:val="left" w:pos="284"/>
          <w:tab w:val="left" w:pos="567"/>
          <w:tab w:val="left" w:pos="5103"/>
        </w:tabs>
        <w:ind w:left="284" w:hanging="284"/>
        <w:rPr>
          <w:rFonts w:ascii="Arial" w:hAnsi="Arial"/>
          <w:sz w:val="20"/>
        </w:rPr>
      </w:pPr>
      <w:r w:rsidRPr="007D6D85">
        <w:rPr>
          <w:rFonts w:ascii="Arial" w:hAnsi="Arial"/>
          <w:sz w:val="20"/>
        </w:rPr>
        <w:tab/>
        <w:t>Maksun perusteena o</w:t>
      </w:r>
      <w:r>
        <w:rPr>
          <w:rFonts w:ascii="Arial" w:hAnsi="Arial"/>
          <w:sz w:val="20"/>
        </w:rPr>
        <w:t>li</w:t>
      </w:r>
      <w:r w:rsidR="00865F55">
        <w:rPr>
          <w:rFonts w:ascii="Arial" w:hAnsi="Arial"/>
          <w:sz w:val="20"/>
        </w:rPr>
        <w:t xml:space="preserve"> vuoden 2011</w:t>
      </w:r>
      <w:r w:rsidRPr="007D6D85">
        <w:rPr>
          <w:rFonts w:ascii="Arial" w:hAnsi="Arial"/>
          <w:sz w:val="20"/>
        </w:rPr>
        <w:t xml:space="preserve"> tai sitä </w:t>
      </w:r>
      <w:r w:rsidR="00A8395A">
        <w:rPr>
          <w:rFonts w:ascii="Arial" w:hAnsi="Arial"/>
          <w:sz w:val="20"/>
        </w:rPr>
        <w:t xml:space="preserve">lähinnä </w:t>
      </w:r>
      <w:r>
        <w:rPr>
          <w:rFonts w:ascii="Arial" w:hAnsi="Arial"/>
          <w:sz w:val="20"/>
        </w:rPr>
        <w:t>olleen</w:t>
      </w:r>
      <w:r w:rsidRPr="007D6D85">
        <w:rPr>
          <w:rFonts w:ascii="Arial" w:hAnsi="Arial"/>
          <w:sz w:val="20"/>
        </w:rPr>
        <w:t xml:space="preserve"> tilivuoden jalostusarvo. </w:t>
      </w:r>
    </w:p>
    <w:p w:rsidR="007D6D85" w:rsidRPr="007D6D85" w:rsidRDefault="007D6D85" w:rsidP="007D6D85">
      <w:pPr>
        <w:tabs>
          <w:tab w:val="left" w:pos="284"/>
          <w:tab w:val="left" w:pos="567"/>
          <w:tab w:val="left" w:pos="5103"/>
        </w:tabs>
        <w:ind w:left="284" w:hanging="284"/>
        <w:rPr>
          <w:rFonts w:ascii="Arial" w:hAnsi="Arial"/>
          <w:sz w:val="20"/>
        </w:rPr>
      </w:pPr>
    </w:p>
    <w:p w:rsidR="007D6D85" w:rsidRPr="007D6D85" w:rsidRDefault="00A8395A" w:rsidP="008B5D56">
      <w:pPr>
        <w:tabs>
          <w:tab w:val="left" w:pos="284"/>
          <w:tab w:val="left" w:pos="5103"/>
        </w:tabs>
        <w:ind w:left="284" w:hanging="284"/>
        <w:rPr>
          <w:rFonts w:ascii="Arial" w:hAnsi="Arial"/>
          <w:sz w:val="20"/>
        </w:rPr>
      </w:pPr>
      <w:r>
        <w:rPr>
          <w:rFonts w:ascii="Arial" w:hAnsi="Arial"/>
          <w:sz w:val="20"/>
        </w:rPr>
        <w:tab/>
      </w:r>
      <w:r w:rsidR="007D6D85" w:rsidRPr="00A8395A">
        <w:rPr>
          <w:rFonts w:ascii="Arial" w:hAnsi="Arial"/>
          <w:sz w:val="20"/>
        </w:rPr>
        <w:t>Yrityksen liittyessä</w:t>
      </w:r>
      <w:r w:rsidR="00B125FD">
        <w:rPr>
          <w:rFonts w:ascii="Arial" w:hAnsi="Arial"/>
          <w:sz w:val="20"/>
        </w:rPr>
        <w:t xml:space="preserve"> </w:t>
      </w:r>
      <w:proofErr w:type="spellStart"/>
      <w:r w:rsidR="00B125FD">
        <w:rPr>
          <w:rFonts w:ascii="Arial" w:hAnsi="Arial"/>
          <w:sz w:val="20"/>
        </w:rPr>
        <w:t>MTHL:n</w:t>
      </w:r>
      <w:proofErr w:type="spellEnd"/>
      <w:r w:rsidR="00B125FD">
        <w:rPr>
          <w:rFonts w:ascii="Arial" w:hAnsi="Arial"/>
          <w:sz w:val="20"/>
        </w:rPr>
        <w:t xml:space="preserve"> Työnantajat ry:n kautta</w:t>
      </w:r>
      <w:r w:rsidR="007D6D85" w:rsidRPr="00A8395A">
        <w:rPr>
          <w:rFonts w:ascii="Arial" w:hAnsi="Arial"/>
          <w:sz w:val="20"/>
        </w:rPr>
        <w:t xml:space="preserve"> </w:t>
      </w:r>
      <w:r w:rsidR="00B125FD" w:rsidRPr="00A8395A">
        <w:rPr>
          <w:rFonts w:ascii="Arial" w:hAnsi="Arial"/>
          <w:sz w:val="20"/>
        </w:rPr>
        <w:t>Teknologiateollisuus ry:n</w:t>
      </w:r>
      <w:r w:rsidR="00B125FD">
        <w:rPr>
          <w:rFonts w:ascii="Arial" w:hAnsi="Arial"/>
          <w:sz w:val="20"/>
        </w:rPr>
        <w:t xml:space="preserve"> </w:t>
      </w:r>
      <w:r w:rsidR="007D6D85" w:rsidRPr="00A8395A">
        <w:rPr>
          <w:rFonts w:ascii="Arial" w:hAnsi="Arial"/>
          <w:sz w:val="20"/>
        </w:rPr>
        <w:t xml:space="preserve">jäseneksi liittyi se samalla myös keskusjärjestö Elinkeinoelämän keskusliiton </w:t>
      </w:r>
      <w:proofErr w:type="spellStart"/>
      <w:r w:rsidR="007D6D85" w:rsidRPr="00A8395A">
        <w:rPr>
          <w:rFonts w:ascii="Arial" w:hAnsi="Arial"/>
          <w:sz w:val="20"/>
        </w:rPr>
        <w:t>EK:n</w:t>
      </w:r>
      <w:proofErr w:type="spellEnd"/>
      <w:r w:rsidR="007D6D85" w:rsidRPr="00A8395A">
        <w:rPr>
          <w:rFonts w:ascii="Arial" w:hAnsi="Arial"/>
          <w:sz w:val="20"/>
        </w:rPr>
        <w:t xml:space="preserve"> jäseneksi. </w:t>
      </w:r>
    </w:p>
    <w:p w:rsidR="007D6D85" w:rsidRPr="007D6D85" w:rsidRDefault="007D6D85" w:rsidP="007D6D85">
      <w:pPr>
        <w:tabs>
          <w:tab w:val="left" w:pos="284"/>
          <w:tab w:val="left" w:pos="1134"/>
          <w:tab w:val="left" w:pos="2552"/>
          <w:tab w:val="left" w:pos="5103"/>
        </w:tabs>
        <w:ind w:left="284" w:hanging="284"/>
        <w:rPr>
          <w:rFonts w:ascii="Arial" w:hAnsi="Arial"/>
          <w:b/>
          <w:bCs/>
          <w:sz w:val="20"/>
        </w:rPr>
      </w:pPr>
    </w:p>
    <w:p w:rsidR="007D6D85" w:rsidRPr="00D4422D" w:rsidRDefault="007D6D85" w:rsidP="00D4422D">
      <w:pPr>
        <w:pStyle w:val="vliotsikko"/>
      </w:pPr>
      <w:r w:rsidRPr="00D4422D">
        <w:t xml:space="preserve">Elinkeinoelämän keskusliitto </w:t>
      </w:r>
      <w:proofErr w:type="spellStart"/>
      <w:r w:rsidRPr="00D4422D">
        <w:t>EK:n</w:t>
      </w:r>
      <w:proofErr w:type="spellEnd"/>
      <w:r w:rsidRPr="00D4422D">
        <w:t xml:space="preserve"> jäsenmaksu</w:t>
      </w:r>
    </w:p>
    <w:p w:rsidR="007D6D85" w:rsidRPr="007D6D85" w:rsidRDefault="007D6D85" w:rsidP="007D6D85">
      <w:pPr>
        <w:tabs>
          <w:tab w:val="left" w:pos="1134"/>
          <w:tab w:val="left" w:pos="2552"/>
          <w:tab w:val="left" w:pos="5103"/>
        </w:tabs>
        <w:ind w:left="2268" w:hanging="2268"/>
        <w:rPr>
          <w:rFonts w:ascii="Arial" w:hAnsi="Arial"/>
          <w:sz w:val="20"/>
        </w:rPr>
      </w:pPr>
      <w:r w:rsidRPr="007D6D85">
        <w:rPr>
          <w:rFonts w:ascii="Arial" w:hAnsi="Arial"/>
          <w:sz w:val="20"/>
        </w:rPr>
        <w:tab/>
      </w:r>
    </w:p>
    <w:p w:rsidR="007D6D85" w:rsidRPr="007D6D85" w:rsidRDefault="007D6D85" w:rsidP="00A8395A">
      <w:pPr>
        <w:tabs>
          <w:tab w:val="left" w:pos="284"/>
          <w:tab w:val="left" w:pos="567"/>
          <w:tab w:val="left" w:pos="5103"/>
        </w:tabs>
        <w:ind w:left="284" w:hanging="284"/>
        <w:rPr>
          <w:rFonts w:ascii="Arial" w:hAnsi="Arial"/>
          <w:sz w:val="20"/>
        </w:rPr>
      </w:pPr>
      <w:r w:rsidRPr="007D6D85">
        <w:rPr>
          <w:rFonts w:ascii="Arial" w:hAnsi="Arial"/>
          <w:sz w:val="20"/>
        </w:rPr>
        <w:tab/>
        <w:t xml:space="preserve">Pienyritykset (&lt;150 </w:t>
      </w:r>
      <w:proofErr w:type="spellStart"/>
      <w:r w:rsidRPr="007D6D85">
        <w:rPr>
          <w:rFonts w:ascii="Arial" w:hAnsi="Arial"/>
          <w:sz w:val="20"/>
        </w:rPr>
        <w:t>tt</w:t>
      </w:r>
      <w:proofErr w:type="spellEnd"/>
      <w:r w:rsidRPr="007D6D85">
        <w:rPr>
          <w:rFonts w:ascii="Arial" w:hAnsi="Arial"/>
          <w:sz w:val="20"/>
        </w:rPr>
        <w:t xml:space="preserve">) </w:t>
      </w:r>
    </w:p>
    <w:p w:rsidR="007D6D85" w:rsidRPr="007D6D85" w:rsidRDefault="00A8395A" w:rsidP="00A8395A">
      <w:pPr>
        <w:tabs>
          <w:tab w:val="left" w:pos="284"/>
          <w:tab w:val="left" w:pos="567"/>
          <w:tab w:val="left" w:pos="5103"/>
        </w:tabs>
        <w:ind w:left="284" w:hanging="284"/>
        <w:rPr>
          <w:rFonts w:ascii="Arial" w:hAnsi="Arial"/>
          <w:sz w:val="20"/>
        </w:rPr>
      </w:pPr>
      <w:r>
        <w:rPr>
          <w:rFonts w:ascii="Arial" w:hAnsi="Arial"/>
          <w:sz w:val="20"/>
        </w:rPr>
        <w:tab/>
        <w:t xml:space="preserve">- </w:t>
      </w:r>
      <w:r>
        <w:rPr>
          <w:rFonts w:ascii="Arial" w:hAnsi="Arial"/>
          <w:sz w:val="20"/>
        </w:rPr>
        <w:tab/>
        <w:t>Maksun perusteena oli</w:t>
      </w:r>
      <w:r w:rsidR="00F3590D">
        <w:rPr>
          <w:rFonts w:ascii="Arial" w:hAnsi="Arial"/>
          <w:sz w:val="20"/>
        </w:rPr>
        <w:t xml:space="preserve"> 201</w:t>
      </w:r>
      <w:r w:rsidR="00865F55">
        <w:rPr>
          <w:rFonts w:ascii="Arial" w:hAnsi="Arial"/>
          <w:sz w:val="20"/>
        </w:rPr>
        <w:t>2</w:t>
      </w:r>
      <w:r w:rsidR="007D6D85" w:rsidRPr="007D6D85">
        <w:rPr>
          <w:rFonts w:ascii="Arial" w:hAnsi="Arial"/>
          <w:sz w:val="20"/>
        </w:rPr>
        <w:t xml:space="preserve"> palkkasumma luontoisetuineen, josta maksu on 0,065 %. </w:t>
      </w:r>
    </w:p>
    <w:p w:rsidR="007D6D85" w:rsidRPr="007D6D85" w:rsidRDefault="007D6D85" w:rsidP="00A8395A">
      <w:pPr>
        <w:tabs>
          <w:tab w:val="left" w:pos="284"/>
          <w:tab w:val="left" w:pos="567"/>
          <w:tab w:val="left" w:pos="5103"/>
        </w:tabs>
        <w:ind w:left="284" w:hanging="284"/>
        <w:rPr>
          <w:rFonts w:ascii="Arial" w:hAnsi="Arial"/>
          <w:sz w:val="20"/>
        </w:rPr>
      </w:pPr>
      <w:r w:rsidRPr="007D6D85">
        <w:rPr>
          <w:rFonts w:ascii="Arial" w:hAnsi="Arial"/>
          <w:sz w:val="20"/>
        </w:rPr>
        <w:tab/>
        <w:t xml:space="preserve">- </w:t>
      </w:r>
      <w:r w:rsidRPr="007D6D85">
        <w:rPr>
          <w:rFonts w:ascii="Arial" w:hAnsi="Arial"/>
          <w:sz w:val="20"/>
        </w:rPr>
        <w:tab/>
      </w:r>
      <w:r w:rsidRPr="00A8395A">
        <w:rPr>
          <w:rFonts w:ascii="Arial" w:hAnsi="Arial"/>
          <w:sz w:val="20"/>
        </w:rPr>
        <w:t xml:space="preserve">Minimi jäsenmaksu 50 euroa </w:t>
      </w:r>
    </w:p>
    <w:p w:rsidR="007D6D85" w:rsidRPr="007D6D85" w:rsidRDefault="007D6D85" w:rsidP="00A8395A">
      <w:pPr>
        <w:tabs>
          <w:tab w:val="left" w:pos="284"/>
          <w:tab w:val="left" w:pos="567"/>
          <w:tab w:val="left" w:pos="5103"/>
        </w:tabs>
        <w:ind w:left="284" w:hanging="284"/>
        <w:rPr>
          <w:rFonts w:ascii="Arial" w:hAnsi="Arial"/>
          <w:sz w:val="20"/>
        </w:rPr>
      </w:pPr>
    </w:p>
    <w:p w:rsidR="007D6D85" w:rsidRPr="007D6D85" w:rsidRDefault="007D6D85" w:rsidP="00A8395A">
      <w:pPr>
        <w:tabs>
          <w:tab w:val="left" w:pos="284"/>
          <w:tab w:val="left" w:pos="567"/>
          <w:tab w:val="left" w:pos="5103"/>
        </w:tabs>
        <w:ind w:left="284" w:hanging="284"/>
        <w:rPr>
          <w:rFonts w:ascii="Arial" w:hAnsi="Arial"/>
          <w:sz w:val="20"/>
        </w:rPr>
      </w:pPr>
      <w:r w:rsidRPr="007D6D85">
        <w:rPr>
          <w:rFonts w:ascii="Arial" w:hAnsi="Arial"/>
          <w:sz w:val="20"/>
        </w:rPr>
        <w:tab/>
        <w:t xml:space="preserve">Isot yritykset (≥ 150 </w:t>
      </w:r>
      <w:proofErr w:type="spellStart"/>
      <w:r w:rsidRPr="007D6D85">
        <w:rPr>
          <w:rFonts w:ascii="Arial" w:hAnsi="Arial"/>
          <w:sz w:val="20"/>
        </w:rPr>
        <w:t>tt</w:t>
      </w:r>
      <w:proofErr w:type="spellEnd"/>
      <w:r w:rsidRPr="007D6D85">
        <w:rPr>
          <w:rFonts w:ascii="Arial" w:hAnsi="Arial"/>
          <w:sz w:val="20"/>
        </w:rPr>
        <w:t xml:space="preserve">) </w:t>
      </w:r>
    </w:p>
    <w:p w:rsidR="007D6D85" w:rsidRPr="007D6D85" w:rsidRDefault="007D6D85" w:rsidP="00A8395A">
      <w:pPr>
        <w:tabs>
          <w:tab w:val="left" w:pos="284"/>
          <w:tab w:val="left" w:pos="567"/>
          <w:tab w:val="left" w:pos="5103"/>
        </w:tabs>
        <w:ind w:left="284" w:hanging="284"/>
        <w:rPr>
          <w:rFonts w:ascii="Arial" w:hAnsi="Arial"/>
          <w:sz w:val="20"/>
        </w:rPr>
      </w:pPr>
      <w:r w:rsidRPr="007D6D85">
        <w:rPr>
          <w:rFonts w:ascii="Arial" w:hAnsi="Arial"/>
          <w:sz w:val="20"/>
        </w:rPr>
        <w:tab/>
        <w:t xml:space="preserve">- </w:t>
      </w:r>
      <w:r w:rsidRPr="007D6D85">
        <w:rPr>
          <w:rFonts w:ascii="Arial" w:hAnsi="Arial"/>
          <w:sz w:val="20"/>
        </w:rPr>
        <w:tab/>
      </w:r>
      <w:proofErr w:type="spellStart"/>
      <w:r w:rsidRPr="007D6D85">
        <w:rPr>
          <w:rFonts w:ascii="Arial" w:hAnsi="Arial"/>
          <w:sz w:val="20"/>
        </w:rPr>
        <w:t>EK</w:t>
      </w:r>
      <w:r w:rsidR="00A8395A">
        <w:rPr>
          <w:rFonts w:ascii="Arial" w:hAnsi="Arial"/>
          <w:sz w:val="20"/>
        </w:rPr>
        <w:t>:n</w:t>
      </w:r>
      <w:proofErr w:type="spellEnd"/>
      <w:r w:rsidR="00A8395A">
        <w:rPr>
          <w:rFonts w:ascii="Arial" w:hAnsi="Arial"/>
          <w:sz w:val="20"/>
        </w:rPr>
        <w:t xml:space="preserve"> jäsenmaksun peruste muodostui</w:t>
      </w:r>
      <w:r w:rsidRPr="007D6D85">
        <w:rPr>
          <w:rFonts w:ascii="Arial" w:hAnsi="Arial"/>
          <w:sz w:val="20"/>
        </w:rPr>
        <w:t xml:space="preserve"> kahdesta erästä </w:t>
      </w:r>
    </w:p>
    <w:p w:rsidR="007D6D85" w:rsidRPr="007D6D85" w:rsidRDefault="007D6D85" w:rsidP="00A8395A">
      <w:pPr>
        <w:tabs>
          <w:tab w:val="left" w:pos="284"/>
          <w:tab w:val="left" w:pos="567"/>
          <w:tab w:val="left" w:pos="851"/>
          <w:tab w:val="left" w:pos="5103"/>
        </w:tabs>
        <w:ind w:left="284" w:hanging="284"/>
        <w:rPr>
          <w:rFonts w:ascii="Arial" w:hAnsi="Arial"/>
          <w:sz w:val="20"/>
        </w:rPr>
      </w:pPr>
      <w:r w:rsidRPr="007D6D85">
        <w:rPr>
          <w:rFonts w:ascii="Arial" w:hAnsi="Arial"/>
          <w:sz w:val="20"/>
        </w:rPr>
        <w:tab/>
      </w:r>
      <w:r w:rsidR="00A8395A">
        <w:rPr>
          <w:rFonts w:ascii="Arial" w:hAnsi="Arial"/>
          <w:sz w:val="20"/>
        </w:rPr>
        <w:tab/>
      </w:r>
      <w:r w:rsidR="00F3590D">
        <w:rPr>
          <w:rFonts w:ascii="Arial" w:hAnsi="Arial"/>
          <w:sz w:val="20"/>
        </w:rPr>
        <w:t>(</w:t>
      </w:r>
      <w:r w:rsidR="00F3590D" w:rsidRPr="007D6D85">
        <w:rPr>
          <w:rFonts w:ascii="Arial" w:hAnsi="Arial"/>
          <w:sz w:val="20"/>
        </w:rPr>
        <w:t xml:space="preserve">jalostusarvo </w:t>
      </w:r>
      <w:r w:rsidR="00F3590D">
        <w:rPr>
          <w:rFonts w:ascii="Arial" w:hAnsi="Arial"/>
          <w:sz w:val="20"/>
        </w:rPr>
        <w:t xml:space="preserve">x </w:t>
      </w:r>
      <w:r w:rsidR="00B125FD">
        <w:rPr>
          <w:rFonts w:ascii="Arial" w:hAnsi="Arial"/>
          <w:sz w:val="20"/>
        </w:rPr>
        <w:t>0,027</w:t>
      </w:r>
      <w:r w:rsidR="00F3590D" w:rsidRPr="007D6D85">
        <w:rPr>
          <w:rFonts w:ascii="Arial" w:hAnsi="Arial"/>
          <w:sz w:val="20"/>
        </w:rPr>
        <w:t xml:space="preserve"> %</w:t>
      </w:r>
      <w:r w:rsidR="00F3590D">
        <w:rPr>
          <w:rFonts w:ascii="Arial" w:hAnsi="Arial"/>
          <w:sz w:val="20"/>
        </w:rPr>
        <w:t>) + (</w:t>
      </w:r>
      <w:r w:rsidRPr="007D6D85">
        <w:rPr>
          <w:rFonts w:ascii="Arial" w:hAnsi="Arial"/>
          <w:sz w:val="20"/>
        </w:rPr>
        <w:t>pa</w:t>
      </w:r>
      <w:r w:rsidR="00F3590D">
        <w:rPr>
          <w:rFonts w:ascii="Arial" w:hAnsi="Arial"/>
          <w:sz w:val="20"/>
        </w:rPr>
        <w:t>lkkasumma x</w:t>
      </w:r>
      <w:r w:rsidR="00142388">
        <w:rPr>
          <w:rFonts w:ascii="Arial" w:hAnsi="Arial"/>
          <w:sz w:val="20"/>
        </w:rPr>
        <w:t xml:space="preserve"> 0,02</w:t>
      </w:r>
      <w:r w:rsidR="00B125FD">
        <w:rPr>
          <w:rFonts w:ascii="Arial" w:hAnsi="Arial"/>
          <w:sz w:val="20"/>
        </w:rPr>
        <w:t>9</w:t>
      </w:r>
      <w:r w:rsidRPr="007D6D85">
        <w:rPr>
          <w:rFonts w:ascii="Arial" w:hAnsi="Arial"/>
          <w:sz w:val="20"/>
        </w:rPr>
        <w:t xml:space="preserve"> %</w:t>
      </w:r>
      <w:r w:rsidR="00F3590D">
        <w:rPr>
          <w:rFonts w:ascii="Arial" w:hAnsi="Arial"/>
          <w:sz w:val="20"/>
        </w:rPr>
        <w:t>)</w:t>
      </w:r>
      <w:r w:rsidRPr="007D6D85">
        <w:rPr>
          <w:rFonts w:ascii="Arial" w:hAnsi="Arial"/>
          <w:sz w:val="20"/>
        </w:rPr>
        <w:t xml:space="preserve"> </w:t>
      </w:r>
    </w:p>
    <w:p w:rsidR="007D6D85" w:rsidRPr="007D6D85" w:rsidRDefault="007D6D85" w:rsidP="00A8395A">
      <w:pPr>
        <w:tabs>
          <w:tab w:val="left" w:pos="284"/>
          <w:tab w:val="left" w:pos="567"/>
          <w:tab w:val="left" w:pos="5103"/>
        </w:tabs>
        <w:ind w:left="284" w:hanging="284"/>
        <w:rPr>
          <w:rFonts w:ascii="Arial" w:hAnsi="Arial"/>
          <w:sz w:val="20"/>
        </w:rPr>
      </w:pPr>
    </w:p>
    <w:p w:rsidR="007D6D85" w:rsidRPr="007D6D85" w:rsidRDefault="007D6D85" w:rsidP="00A8395A">
      <w:pPr>
        <w:tabs>
          <w:tab w:val="left" w:pos="284"/>
          <w:tab w:val="left" w:pos="567"/>
          <w:tab w:val="left" w:pos="5103"/>
        </w:tabs>
        <w:ind w:left="284" w:hanging="284"/>
        <w:rPr>
          <w:rFonts w:ascii="Arial" w:hAnsi="Arial"/>
          <w:sz w:val="20"/>
        </w:rPr>
      </w:pPr>
      <w:r w:rsidRPr="007D6D85">
        <w:rPr>
          <w:rFonts w:ascii="Arial" w:hAnsi="Arial"/>
          <w:sz w:val="20"/>
        </w:rPr>
        <w:tab/>
        <w:t>Jalo</w:t>
      </w:r>
      <w:r w:rsidR="00A8395A">
        <w:rPr>
          <w:rFonts w:ascii="Arial" w:hAnsi="Arial"/>
          <w:sz w:val="20"/>
        </w:rPr>
        <w:t>stusarvon laskennassa noudatettii</w:t>
      </w:r>
      <w:r w:rsidRPr="007D6D85">
        <w:rPr>
          <w:rFonts w:ascii="Arial" w:hAnsi="Arial"/>
          <w:sz w:val="20"/>
        </w:rPr>
        <w:t>n periaatetta</w:t>
      </w:r>
      <w:r w:rsidR="00635AFA">
        <w:rPr>
          <w:rFonts w:ascii="Arial" w:hAnsi="Arial"/>
          <w:sz w:val="20"/>
        </w:rPr>
        <w:t>, jonka mukaan jalostu</w:t>
      </w:r>
      <w:r w:rsidR="00865F55">
        <w:rPr>
          <w:rFonts w:ascii="Arial" w:hAnsi="Arial"/>
          <w:sz w:val="20"/>
        </w:rPr>
        <w:t>sarvo 2011</w:t>
      </w:r>
      <w:r w:rsidRPr="007D6D85">
        <w:rPr>
          <w:rFonts w:ascii="Arial" w:hAnsi="Arial"/>
          <w:sz w:val="20"/>
        </w:rPr>
        <w:t xml:space="preserve"> tai sitä lähinnä oleva</w:t>
      </w:r>
      <w:r w:rsidR="00364BC3">
        <w:rPr>
          <w:rFonts w:ascii="Arial" w:hAnsi="Arial"/>
          <w:sz w:val="20"/>
        </w:rPr>
        <w:t>n</w:t>
      </w:r>
      <w:r w:rsidRPr="007D6D85">
        <w:rPr>
          <w:rFonts w:ascii="Arial" w:hAnsi="Arial"/>
          <w:sz w:val="20"/>
        </w:rPr>
        <w:t xml:space="preserve"> tilivuoden</w:t>
      </w:r>
      <w:r w:rsidR="00364BC3">
        <w:rPr>
          <w:rFonts w:ascii="Arial" w:hAnsi="Arial"/>
          <w:sz w:val="20"/>
        </w:rPr>
        <w:t xml:space="preserve"> </w:t>
      </w:r>
      <w:r w:rsidRPr="007D6D85">
        <w:rPr>
          <w:rFonts w:ascii="Arial" w:hAnsi="Arial"/>
          <w:sz w:val="20"/>
        </w:rPr>
        <w:t>jalostusarvo ei saa</w:t>
      </w:r>
      <w:r w:rsidR="00B95231">
        <w:rPr>
          <w:rFonts w:ascii="Arial" w:hAnsi="Arial"/>
          <w:sz w:val="20"/>
        </w:rPr>
        <w:t>nu</w:t>
      </w:r>
      <w:r w:rsidR="00A8395A">
        <w:rPr>
          <w:rFonts w:ascii="Arial" w:hAnsi="Arial"/>
          <w:sz w:val="20"/>
        </w:rPr>
        <w:t>t</w:t>
      </w:r>
      <w:r w:rsidRPr="007D6D85">
        <w:rPr>
          <w:rFonts w:ascii="Arial" w:hAnsi="Arial"/>
          <w:sz w:val="20"/>
        </w:rPr>
        <w:t xml:space="preserve"> ylittää 55 %:ia liikevaihdosta.  </w:t>
      </w:r>
    </w:p>
    <w:p w:rsidR="00FF49C9" w:rsidRDefault="007D6D85" w:rsidP="00A8395A">
      <w:pPr>
        <w:tabs>
          <w:tab w:val="left" w:pos="284"/>
          <w:tab w:val="left" w:pos="567"/>
          <w:tab w:val="left" w:pos="5103"/>
        </w:tabs>
        <w:ind w:left="284" w:hanging="284"/>
        <w:rPr>
          <w:rFonts w:ascii="Arial" w:hAnsi="Arial"/>
          <w:sz w:val="20"/>
        </w:rPr>
      </w:pPr>
      <w:r w:rsidRPr="007D6D85">
        <w:rPr>
          <w:rFonts w:ascii="Arial" w:hAnsi="Arial"/>
          <w:sz w:val="20"/>
        </w:rPr>
        <w:tab/>
        <w:t>Lisäksi edell</w:t>
      </w:r>
      <w:r w:rsidR="00F3590D">
        <w:rPr>
          <w:rFonts w:ascii="Arial" w:hAnsi="Arial"/>
          <w:sz w:val="20"/>
        </w:rPr>
        <w:t>ä mainitulla tavalla määräytynyttä</w:t>
      </w:r>
      <w:r w:rsidRPr="007D6D85">
        <w:rPr>
          <w:rFonts w:ascii="Arial" w:hAnsi="Arial"/>
          <w:sz w:val="20"/>
        </w:rPr>
        <w:t xml:space="preserve"> vuoden </w:t>
      </w:r>
      <w:r w:rsidR="00142388">
        <w:rPr>
          <w:rFonts w:ascii="Arial" w:hAnsi="Arial"/>
          <w:sz w:val="20"/>
        </w:rPr>
        <w:t>201</w:t>
      </w:r>
      <w:r w:rsidR="00865F55">
        <w:rPr>
          <w:rFonts w:ascii="Arial" w:hAnsi="Arial"/>
          <w:sz w:val="20"/>
        </w:rPr>
        <w:t>3</w:t>
      </w:r>
      <w:r w:rsidR="00A8395A">
        <w:rPr>
          <w:rFonts w:ascii="Arial" w:hAnsi="Arial"/>
          <w:sz w:val="20"/>
        </w:rPr>
        <w:t xml:space="preserve"> </w:t>
      </w:r>
      <w:proofErr w:type="spellStart"/>
      <w:r w:rsidR="00A8395A">
        <w:rPr>
          <w:rFonts w:ascii="Arial" w:hAnsi="Arial"/>
          <w:sz w:val="20"/>
        </w:rPr>
        <w:t>EK:n</w:t>
      </w:r>
      <w:proofErr w:type="spellEnd"/>
      <w:r w:rsidR="00A8395A">
        <w:rPr>
          <w:rFonts w:ascii="Arial" w:hAnsi="Arial"/>
          <w:sz w:val="20"/>
        </w:rPr>
        <w:t xml:space="preserve"> jäsenmaksua alennettiin</w:t>
      </w:r>
      <w:r w:rsidRPr="007D6D85">
        <w:rPr>
          <w:rFonts w:ascii="Arial" w:hAnsi="Arial"/>
          <w:sz w:val="20"/>
        </w:rPr>
        <w:t xml:space="preserve"> 10</w:t>
      </w:r>
      <w:r w:rsidR="00A8395A">
        <w:rPr>
          <w:rFonts w:ascii="Arial" w:hAnsi="Arial"/>
          <w:sz w:val="20"/>
        </w:rPr>
        <w:t> </w:t>
      </w:r>
      <w:r w:rsidRPr="007D6D85">
        <w:rPr>
          <w:rFonts w:ascii="Arial" w:hAnsi="Arial"/>
          <w:sz w:val="20"/>
        </w:rPr>
        <w:t>%. Alennus ei koske</w:t>
      </w:r>
      <w:r w:rsidR="00A8395A">
        <w:rPr>
          <w:rFonts w:ascii="Arial" w:hAnsi="Arial"/>
          <w:sz w:val="20"/>
        </w:rPr>
        <w:t>nut</w:t>
      </w:r>
      <w:r w:rsidRPr="007D6D85">
        <w:rPr>
          <w:rFonts w:ascii="Arial" w:hAnsi="Arial"/>
          <w:sz w:val="20"/>
        </w:rPr>
        <w:t xml:space="preserve"> minimijäsenmaksua.</w:t>
      </w:r>
    </w:p>
    <w:p w:rsidR="00B95231" w:rsidRDefault="00B95231" w:rsidP="00A8395A">
      <w:pPr>
        <w:tabs>
          <w:tab w:val="left" w:pos="284"/>
          <w:tab w:val="left" w:pos="567"/>
          <w:tab w:val="left" w:pos="5103"/>
        </w:tabs>
        <w:ind w:left="284" w:hanging="284"/>
        <w:rPr>
          <w:rFonts w:ascii="Arial" w:hAnsi="Arial"/>
          <w:sz w:val="20"/>
        </w:rPr>
      </w:pPr>
      <w:r>
        <w:rPr>
          <w:rFonts w:ascii="Arial" w:hAnsi="Arial"/>
          <w:sz w:val="20"/>
        </w:rPr>
        <w:tab/>
      </w:r>
      <w:r w:rsidRPr="00CF5ABE">
        <w:rPr>
          <w:rFonts w:ascii="Arial" w:hAnsi="Arial"/>
          <w:sz w:val="20"/>
        </w:rPr>
        <w:t xml:space="preserve">Teknologiateollisuus ry </w:t>
      </w:r>
      <w:r w:rsidR="00142388">
        <w:rPr>
          <w:rFonts w:ascii="Arial" w:hAnsi="Arial"/>
          <w:sz w:val="20"/>
        </w:rPr>
        <w:t>suoritti ennen vuoden 201</w:t>
      </w:r>
      <w:r w:rsidR="00865F55">
        <w:rPr>
          <w:rFonts w:ascii="Arial" w:hAnsi="Arial"/>
          <w:sz w:val="20"/>
        </w:rPr>
        <w:t>3</w:t>
      </w:r>
      <w:r>
        <w:rPr>
          <w:rFonts w:ascii="Arial" w:hAnsi="Arial"/>
          <w:sz w:val="20"/>
        </w:rPr>
        <w:t xml:space="preserve"> alkua jäsenekseen liittyneiden yritysten jäsenmaksut Elinkeinoelämän keskusliitto </w:t>
      </w:r>
      <w:proofErr w:type="spellStart"/>
      <w:r>
        <w:rPr>
          <w:rFonts w:ascii="Arial" w:hAnsi="Arial"/>
          <w:sz w:val="20"/>
        </w:rPr>
        <w:t>EK:lle</w:t>
      </w:r>
      <w:proofErr w:type="spellEnd"/>
      <w:r>
        <w:rPr>
          <w:rFonts w:ascii="Arial" w:hAnsi="Arial"/>
          <w:sz w:val="20"/>
        </w:rPr>
        <w:t>.</w:t>
      </w:r>
    </w:p>
    <w:p w:rsidR="00F3590D" w:rsidRDefault="00F3590D" w:rsidP="00A8395A">
      <w:pPr>
        <w:tabs>
          <w:tab w:val="left" w:pos="284"/>
          <w:tab w:val="left" w:pos="567"/>
          <w:tab w:val="left" w:pos="5103"/>
        </w:tabs>
        <w:ind w:left="284" w:hanging="284"/>
        <w:rPr>
          <w:rFonts w:ascii="Arial" w:hAnsi="Arial"/>
          <w:sz w:val="20"/>
        </w:rPr>
      </w:pPr>
    </w:p>
    <w:p w:rsidR="00EA7528" w:rsidRDefault="0053616C" w:rsidP="0053616C">
      <w:pPr>
        <w:tabs>
          <w:tab w:val="left" w:pos="284"/>
          <w:tab w:val="left" w:pos="567"/>
          <w:tab w:val="left" w:pos="5103"/>
        </w:tabs>
        <w:ind w:left="284" w:hanging="284"/>
        <w:rPr>
          <w:rFonts w:ascii="Arial" w:hAnsi="Arial"/>
          <w:sz w:val="20"/>
        </w:rPr>
      </w:pPr>
      <w:r>
        <w:rPr>
          <w:rFonts w:ascii="Arial" w:hAnsi="Arial"/>
          <w:sz w:val="20"/>
        </w:rPr>
        <w:tab/>
      </w:r>
      <w:r w:rsidR="003F437A" w:rsidRPr="00CF5ABE">
        <w:rPr>
          <w:rFonts w:ascii="Arial" w:hAnsi="Arial"/>
          <w:sz w:val="20"/>
        </w:rPr>
        <w:t xml:space="preserve">Edellä mainittujen </w:t>
      </w:r>
      <w:r w:rsidR="008B5D56">
        <w:rPr>
          <w:rFonts w:ascii="Arial" w:hAnsi="Arial"/>
          <w:sz w:val="20"/>
        </w:rPr>
        <w:t xml:space="preserve">erien </w:t>
      </w:r>
      <w:r w:rsidR="003F437A" w:rsidRPr="00CF5ABE">
        <w:rPr>
          <w:rFonts w:ascii="Arial" w:hAnsi="Arial"/>
          <w:sz w:val="20"/>
        </w:rPr>
        <w:t xml:space="preserve">lisäksi MTHL ei kerännyt </w:t>
      </w:r>
      <w:r w:rsidR="00EA7528" w:rsidRPr="00CF5ABE">
        <w:rPr>
          <w:rFonts w:ascii="Arial" w:hAnsi="Arial"/>
          <w:sz w:val="20"/>
        </w:rPr>
        <w:t xml:space="preserve">jäsenmaksua </w:t>
      </w:r>
      <w:r w:rsidR="005C3FD0" w:rsidRPr="00CF5ABE">
        <w:rPr>
          <w:rFonts w:ascii="Arial" w:hAnsi="Arial"/>
          <w:sz w:val="20"/>
        </w:rPr>
        <w:t xml:space="preserve">omaan toimintaan. </w:t>
      </w:r>
    </w:p>
    <w:p w:rsidR="004D6035" w:rsidRDefault="004D6035" w:rsidP="003F437A">
      <w:pPr>
        <w:rPr>
          <w:rFonts w:ascii="Arial" w:hAnsi="Arial"/>
          <w:sz w:val="20"/>
        </w:rPr>
      </w:pPr>
    </w:p>
    <w:p w:rsidR="00865F55" w:rsidRDefault="00865F55" w:rsidP="003F437A">
      <w:pPr>
        <w:rPr>
          <w:rFonts w:ascii="Arial" w:hAnsi="Arial"/>
          <w:sz w:val="20"/>
        </w:rPr>
      </w:pPr>
    </w:p>
    <w:p w:rsidR="00D8112E" w:rsidRPr="00E57F4F" w:rsidRDefault="00D8112E" w:rsidP="00865F55">
      <w:pPr>
        <w:pStyle w:val="Otsikko2"/>
      </w:pPr>
      <w:bookmarkStart w:id="22" w:name="_Toc381018187"/>
      <w:r w:rsidRPr="00E57F4F">
        <w:lastRenderedPageBreak/>
        <w:t>Johtokunta</w:t>
      </w:r>
      <w:bookmarkEnd w:id="22"/>
    </w:p>
    <w:p w:rsidR="00D8112E" w:rsidRPr="00CF5ABE" w:rsidRDefault="00D8112E" w:rsidP="003E1CDC">
      <w:pPr>
        <w:rPr>
          <w:rFonts w:ascii="Arial" w:hAnsi="Arial"/>
          <w:sz w:val="20"/>
        </w:rPr>
      </w:pPr>
    </w:p>
    <w:p w:rsidR="00D8112E" w:rsidRPr="00CF5ABE" w:rsidRDefault="00D8112E" w:rsidP="003E1CDC">
      <w:pPr>
        <w:rPr>
          <w:rFonts w:ascii="Arial" w:hAnsi="Arial"/>
          <w:sz w:val="20"/>
        </w:rPr>
      </w:pPr>
      <w:r w:rsidRPr="00CF5ABE">
        <w:rPr>
          <w:rFonts w:ascii="Arial" w:hAnsi="Arial"/>
          <w:sz w:val="20"/>
        </w:rPr>
        <w:t>Yhdistyks</w:t>
      </w:r>
      <w:r w:rsidR="00635AFA">
        <w:rPr>
          <w:rFonts w:ascii="Arial" w:hAnsi="Arial"/>
          <w:sz w:val="20"/>
        </w:rPr>
        <w:t>en johtokuntaan ovat vuonna 201</w:t>
      </w:r>
      <w:r w:rsidR="00865F55">
        <w:rPr>
          <w:rFonts w:ascii="Arial" w:hAnsi="Arial"/>
          <w:sz w:val="20"/>
        </w:rPr>
        <w:t>3</w:t>
      </w:r>
      <w:r w:rsidRPr="00CF5ABE">
        <w:rPr>
          <w:rFonts w:ascii="Arial" w:hAnsi="Arial"/>
          <w:sz w:val="20"/>
        </w:rPr>
        <w:t xml:space="preserve"> kuuluneet:</w:t>
      </w:r>
    </w:p>
    <w:p w:rsidR="00B31B6C" w:rsidRDefault="00B31B6C" w:rsidP="00B31B6C">
      <w:pPr>
        <w:ind w:left="720" w:hanging="720"/>
        <w:rPr>
          <w:rFonts w:ascii="Arial" w:hAnsi="Arial"/>
          <w:sz w:val="20"/>
        </w:rPr>
      </w:pPr>
      <w:r>
        <w:rPr>
          <w:rFonts w:ascii="Arial" w:hAnsi="Arial"/>
          <w:sz w:val="20"/>
        </w:rPr>
        <w:tab/>
      </w:r>
      <w:r>
        <w:rPr>
          <w:rFonts w:ascii="Arial" w:hAnsi="Arial"/>
          <w:sz w:val="20"/>
        </w:rPr>
        <w:tab/>
      </w:r>
    </w:p>
    <w:p w:rsidR="00B31B6C" w:rsidRPr="00B31B6C" w:rsidRDefault="00B31B6C" w:rsidP="00B31B6C">
      <w:pPr>
        <w:ind w:left="720" w:hanging="720"/>
        <w:rPr>
          <w:rFonts w:ascii="Arial" w:hAnsi="Arial"/>
          <w:sz w:val="20"/>
        </w:rPr>
      </w:pPr>
      <w:r>
        <w:rPr>
          <w:rFonts w:ascii="Arial" w:hAnsi="Arial"/>
          <w:sz w:val="20"/>
        </w:rPr>
        <w:tab/>
      </w:r>
      <w:r>
        <w:rPr>
          <w:rFonts w:ascii="Arial" w:hAnsi="Arial"/>
          <w:sz w:val="20"/>
        </w:rPr>
        <w:tab/>
      </w:r>
      <w:r w:rsidR="00B125FD">
        <w:rPr>
          <w:rFonts w:ascii="Arial" w:hAnsi="Arial"/>
          <w:sz w:val="20"/>
        </w:rPr>
        <w:t xml:space="preserve">tekninen </w:t>
      </w:r>
      <w:r w:rsidRPr="00B31B6C">
        <w:rPr>
          <w:rFonts w:ascii="Arial" w:hAnsi="Arial"/>
          <w:sz w:val="20"/>
        </w:rPr>
        <w:t xml:space="preserve">johtaja Hannu Koret, </w:t>
      </w:r>
      <w:proofErr w:type="spellStart"/>
      <w:r w:rsidRPr="00B31B6C">
        <w:rPr>
          <w:rFonts w:ascii="Arial" w:hAnsi="Arial"/>
          <w:sz w:val="20"/>
        </w:rPr>
        <w:t>Kymppi-Eristys</w:t>
      </w:r>
      <w:proofErr w:type="spellEnd"/>
      <w:r w:rsidRPr="00B31B6C">
        <w:rPr>
          <w:rFonts w:ascii="Arial" w:hAnsi="Arial"/>
          <w:sz w:val="20"/>
        </w:rPr>
        <w:t xml:space="preserve"> Oy (Oulu)</w:t>
      </w:r>
    </w:p>
    <w:p w:rsidR="00B31B6C" w:rsidRPr="00B31B6C" w:rsidRDefault="00B31B6C" w:rsidP="00B31B6C">
      <w:pPr>
        <w:ind w:left="720" w:hanging="720"/>
        <w:rPr>
          <w:rFonts w:ascii="Arial" w:hAnsi="Arial"/>
          <w:sz w:val="20"/>
        </w:rPr>
      </w:pPr>
      <w:r w:rsidRPr="00B31B6C">
        <w:rPr>
          <w:rFonts w:ascii="Arial" w:hAnsi="Arial"/>
          <w:sz w:val="20"/>
        </w:rPr>
        <w:tab/>
      </w:r>
      <w:r w:rsidRPr="00B31B6C">
        <w:rPr>
          <w:rFonts w:ascii="Arial" w:hAnsi="Arial"/>
          <w:sz w:val="20"/>
        </w:rPr>
        <w:tab/>
        <w:t>toimitusjohtaja Markku Kuusisto, Lämpösulku Oy (Kotka)</w:t>
      </w:r>
    </w:p>
    <w:p w:rsidR="00B31B6C" w:rsidRPr="00B31B6C" w:rsidRDefault="00B31B6C" w:rsidP="00B31B6C">
      <w:pPr>
        <w:ind w:left="720" w:hanging="720"/>
        <w:rPr>
          <w:rFonts w:ascii="Arial" w:hAnsi="Arial"/>
          <w:sz w:val="20"/>
        </w:rPr>
      </w:pPr>
      <w:r w:rsidRPr="00B31B6C">
        <w:rPr>
          <w:rFonts w:ascii="Arial" w:hAnsi="Arial"/>
          <w:sz w:val="20"/>
        </w:rPr>
        <w:tab/>
      </w:r>
      <w:r w:rsidRPr="00B31B6C">
        <w:rPr>
          <w:rFonts w:ascii="Arial" w:hAnsi="Arial"/>
          <w:sz w:val="20"/>
        </w:rPr>
        <w:tab/>
      </w:r>
      <w:r w:rsidR="00FB3DAE">
        <w:rPr>
          <w:rFonts w:ascii="Arial" w:hAnsi="Arial"/>
          <w:sz w:val="20"/>
        </w:rPr>
        <w:t>toimitusjohtaja Jari Mustikkamaa, Turun Pläkkipelti Oy (Rusko)</w:t>
      </w:r>
    </w:p>
    <w:p w:rsidR="00B31B6C" w:rsidRPr="00B31B6C" w:rsidRDefault="00B31B6C" w:rsidP="00B31B6C">
      <w:pPr>
        <w:ind w:left="720" w:hanging="720"/>
        <w:rPr>
          <w:rFonts w:ascii="Arial" w:hAnsi="Arial"/>
          <w:sz w:val="20"/>
        </w:rPr>
      </w:pPr>
      <w:r w:rsidRPr="00B31B6C">
        <w:rPr>
          <w:rFonts w:ascii="Arial" w:hAnsi="Arial"/>
          <w:sz w:val="20"/>
        </w:rPr>
        <w:tab/>
      </w:r>
      <w:r w:rsidRPr="00B31B6C">
        <w:rPr>
          <w:rFonts w:ascii="Arial" w:hAnsi="Arial"/>
          <w:sz w:val="20"/>
        </w:rPr>
        <w:tab/>
        <w:t>toimitusjohtaja Pekka Pynnönen, Kangasniemen Peltityö Oy (Kangasniemi)</w:t>
      </w:r>
    </w:p>
    <w:p w:rsidR="00B31B6C" w:rsidRPr="00B31B6C" w:rsidRDefault="00B31B6C" w:rsidP="00B31B6C">
      <w:pPr>
        <w:ind w:left="720" w:hanging="720"/>
        <w:rPr>
          <w:rFonts w:ascii="Arial" w:hAnsi="Arial"/>
          <w:sz w:val="20"/>
        </w:rPr>
      </w:pPr>
      <w:r w:rsidRPr="00B31B6C">
        <w:rPr>
          <w:rFonts w:ascii="Arial" w:hAnsi="Arial"/>
          <w:sz w:val="20"/>
        </w:rPr>
        <w:tab/>
      </w:r>
      <w:r w:rsidRPr="00B31B6C">
        <w:rPr>
          <w:rFonts w:ascii="Arial" w:hAnsi="Arial"/>
          <w:sz w:val="20"/>
        </w:rPr>
        <w:tab/>
        <w:t xml:space="preserve">toimitusjohtaja Jukka Pyykönen, </w:t>
      </w:r>
      <w:proofErr w:type="spellStart"/>
      <w:r w:rsidRPr="00B31B6C">
        <w:rPr>
          <w:rFonts w:ascii="Arial" w:hAnsi="Arial"/>
          <w:sz w:val="20"/>
        </w:rPr>
        <w:t>Arme</w:t>
      </w:r>
      <w:proofErr w:type="spellEnd"/>
      <w:r w:rsidRPr="00B31B6C">
        <w:rPr>
          <w:rFonts w:ascii="Arial" w:hAnsi="Arial"/>
          <w:sz w:val="20"/>
        </w:rPr>
        <w:t xml:space="preserve"> Oy (</w:t>
      </w:r>
      <w:proofErr w:type="spellStart"/>
      <w:r w:rsidRPr="00B31B6C">
        <w:rPr>
          <w:rFonts w:ascii="Arial" w:hAnsi="Arial"/>
          <w:sz w:val="20"/>
        </w:rPr>
        <w:t>Kulloo</w:t>
      </w:r>
      <w:proofErr w:type="spellEnd"/>
      <w:r w:rsidRPr="00B31B6C">
        <w:rPr>
          <w:rFonts w:ascii="Arial" w:hAnsi="Arial"/>
          <w:sz w:val="20"/>
        </w:rPr>
        <w:t>)</w:t>
      </w:r>
    </w:p>
    <w:p w:rsidR="00B31B6C" w:rsidRPr="00B31B6C" w:rsidRDefault="00B31B6C" w:rsidP="00B31B6C">
      <w:pPr>
        <w:ind w:left="720" w:hanging="720"/>
        <w:rPr>
          <w:rFonts w:ascii="Arial" w:hAnsi="Arial"/>
          <w:sz w:val="20"/>
        </w:rPr>
      </w:pPr>
      <w:r w:rsidRPr="00B31B6C">
        <w:rPr>
          <w:rFonts w:ascii="Arial" w:hAnsi="Arial"/>
          <w:sz w:val="20"/>
        </w:rPr>
        <w:tab/>
      </w:r>
      <w:r w:rsidRPr="00B31B6C">
        <w:rPr>
          <w:rFonts w:ascii="Arial" w:hAnsi="Arial"/>
          <w:sz w:val="20"/>
        </w:rPr>
        <w:tab/>
        <w:t xml:space="preserve">toimitusjohtaja Tommi Saarnio, </w:t>
      </w:r>
      <w:r w:rsidR="002A302F">
        <w:rPr>
          <w:rFonts w:ascii="Arial" w:hAnsi="Arial"/>
          <w:sz w:val="20"/>
        </w:rPr>
        <w:t xml:space="preserve">Eristys </w:t>
      </w:r>
      <w:proofErr w:type="spellStart"/>
      <w:r w:rsidR="002A302F">
        <w:rPr>
          <w:rFonts w:ascii="Arial" w:hAnsi="Arial"/>
          <w:sz w:val="20"/>
        </w:rPr>
        <w:t>Hewaco</w:t>
      </w:r>
      <w:proofErr w:type="spellEnd"/>
      <w:r w:rsidRPr="00B31B6C">
        <w:rPr>
          <w:rFonts w:ascii="Arial" w:hAnsi="Arial"/>
          <w:sz w:val="20"/>
        </w:rPr>
        <w:t xml:space="preserve"> Oy (Vantaa)</w:t>
      </w:r>
    </w:p>
    <w:p w:rsidR="00B31B6C" w:rsidRPr="00B31B6C" w:rsidRDefault="00FB3DAE" w:rsidP="00B31B6C">
      <w:pPr>
        <w:ind w:left="720" w:hanging="720"/>
        <w:rPr>
          <w:rFonts w:ascii="Arial" w:hAnsi="Arial"/>
          <w:sz w:val="20"/>
        </w:rPr>
      </w:pPr>
      <w:r>
        <w:rPr>
          <w:rFonts w:ascii="Arial" w:hAnsi="Arial"/>
          <w:sz w:val="20"/>
        </w:rPr>
        <w:tab/>
      </w:r>
      <w:r>
        <w:rPr>
          <w:rFonts w:ascii="Arial" w:hAnsi="Arial"/>
          <w:sz w:val="20"/>
        </w:rPr>
        <w:tab/>
        <w:t>toimitusjohtaja Eer</w:t>
      </w:r>
      <w:r w:rsidR="00B31B6C" w:rsidRPr="00B31B6C">
        <w:rPr>
          <w:rFonts w:ascii="Arial" w:hAnsi="Arial"/>
          <w:sz w:val="20"/>
        </w:rPr>
        <w:t xml:space="preserve">o Salmi, </w:t>
      </w:r>
      <w:proofErr w:type="spellStart"/>
      <w:r w:rsidR="00B31B6C" w:rsidRPr="00B31B6C">
        <w:rPr>
          <w:rFonts w:ascii="Arial" w:hAnsi="Arial"/>
          <w:sz w:val="20"/>
        </w:rPr>
        <w:t>Eupart</w:t>
      </w:r>
      <w:proofErr w:type="spellEnd"/>
      <w:r w:rsidR="00B31B6C" w:rsidRPr="00B31B6C">
        <w:rPr>
          <w:rFonts w:ascii="Arial" w:hAnsi="Arial"/>
          <w:sz w:val="20"/>
        </w:rPr>
        <w:t xml:space="preserve"> Oy (Kiukainen)</w:t>
      </w:r>
    </w:p>
    <w:p w:rsidR="00B31B6C" w:rsidRPr="00B31B6C" w:rsidRDefault="00B31B6C" w:rsidP="00B31B6C">
      <w:pPr>
        <w:ind w:left="720" w:hanging="720"/>
        <w:rPr>
          <w:rFonts w:ascii="Arial" w:hAnsi="Arial"/>
          <w:sz w:val="20"/>
        </w:rPr>
      </w:pPr>
      <w:r w:rsidRPr="00B31B6C">
        <w:rPr>
          <w:rFonts w:ascii="Arial" w:hAnsi="Arial"/>
          <w:sz w:val="20"/>
        </w:rPr>
        <w:tab/>
      </w:r>
      <w:r w:rsidRPr="00B31B6C">
        <w:rPr>
          <w:rFonts w:ascii="Arial" w:hAnsi="Arial"/>
          <w:sz w:val="20"/>
        </w:rPr>
        <w:tab/>
      </w:r>
      <w:r w:rsidR="00B125FD">
        <w:rPr>
          <w:rFonts w:ascii="Arial" w:hAnsi="Arial"/>
          <w:sz w:val="20"/>
        </w:rPr>
        <w:t>vara</w:t>
      </w:r>
      <w:r w:rsidRPr="00B31B6C">
        <w:rPr>
          <w:rFonts w:ascii="Arial" w:hAnsi="Arial"/>
          <w:sz w:val="20"/>
        </w:rPr>
        <w:t xml:space="preserve">toimitusjohtaja </w:t>
      </w:r>
      <w:r w:rsidR="00B125FD">
        <w:rPr>
          <w:rFonts w:ascii="Arial" w:hAnsi="Arial"/>
          <w:sz w:val="20"/>
        </w:rPr>
        <w:t>Vesa</w:t>
      </w:r>
      <w:r w:rsidRPr="00B31B6C">
        <w:rPr>
          <w:rFonts w:ascii="Arial" w:hAnsi="Arial"/>
          <w:sz w:val="20"/>
        </w:rPr>
        <w:t xml:space="preserve"> Tähtinen, K. T. Tähtinen Oy (Pori)</w:t>
      </w:r>
    </w:p>
    <w:p w:rsidR="00B31B6C" w:rsidRPr="00B31B6C" w:rsidRDefault="00B31B6C" w:rsidP="00B31B6C">
      <w:pPr>
        <w:ind w:left="720" w:hanging="720"/>
        <w:rPr>
          <w:rFonts w:ascii="Arial" w:hAnsi="Arial"/>
          <w:sz w:val="20"/>
        </w:rPr>
      </w:pPr>
      <w:r w:rsidRPr="00B31B6C">
        <w:rPr>
          <w:rFonts w:ascii="Arial" w:hAnsi="Arial"/>
          <w:sz w:val="20"/>
        </w:rPr>
        <w:tab/>
      </w:r>
      <w:r w:rsidRPr="00B31B6C">
        <w:rPr>
          <w:rFonts w:ascii="Arial" w:hAnsi="Arial"/>
          <w:sz w:val="20"/>
        </w:rPr>
        <w:tab/>
        <w:t>toimitusjohtaja Marjo Veitonmäki, Pelti- ja Rautatyö Oy (Helsinki)</w:t>
      </w:r>
    </w:p>
    <w:p w:rsidR="00B31B6C" w:rsidRPr="00B31B6C" w:rsidRDefault="00B31B6C" w:rsidP="00B31B6C">
      <w:pPr>
        <w:ind w:left="720" w:hanging="720"/>
        <w:rPr>
          <w:rFonts w:ascii="Arial" w:hAnsi="Arial"/>
          <w:sz w:val="20"/>
        </w:rPr>
      </w:pPr>
      <w:r w:rsidRPr="00B31B6C">
        <w:rPr>
          <w:rFonts w:ascii="Arial" w:hAnsi="Arial"/>
          <w:sz w:val="20"/>
        </w:rPr>
        <w:tab/>
      </w:r>
      <w:r w:rsidRPr="00B31B6C">
        <w:rPr>
          <w:rFonts w:ascii="Arial" w:hAnsi="Arial"/>
          <w:sz w:val="20"/>
        </w:rPr>
        <w:tab/>
        <w:t xml:space="preserve">toimitusjohtaja Jaakko Virtanen, </w:t>
      </w:r>
      <w:proofErr w:type="spellStart"/>
      <w:r w:rsidRPr="00B31B6C">
        <w:rPr>
          <w:rFonts w:ascii="Arial" w:hAnsi="Arial"/>
          <w:sz w:val="20"/>
        </w:rPr>
        <w:t>Virte-Metalli</w:t>
      </w:r>
      <w:proofErr w:type="spellEnd"/>
      <w:r w:rsidRPr="00B31B6C">
        <w:rPr>
          <w:rFonts w:ascii="Arial" w:hAnsi="Arial"/>
          <w:sz w:val="20"/>
        </w:rPr>
        <w:t xml:space="preserve"> Oy (Turku)</w:t>
      </w:r>
    </w:p>
    <w:p w:rsidR="00D8112E" w:rsidRPr="00CF5ABE" w:rsidRDefault="00D8112E" w:rsidP="003E1CDC">
      <w:pPr>
        <w:rPr>
          <w:rFonts w:ascii="Arial" w:hAnsi="Arial"/>
          <w:sz w:val="20"/>
        </w:rPr>
      </w:pPr>
    </w:p>
    <w:p w:rsidR="00822DB9" w:rsidRDefault="00822DB9" w:rsidP="003E1CDC">
      <w:pPr>
        <w:rPr>
          <w:rFonts w:ascii="Arial" w:hAnsi="Arial"/>
          <w:sz w:val="20"/>
        </w:rPr>
      </w:pPr>
      <w:r w:rsidRPr="00CF5ABE">
        <w:rPr>
          <w:rFonts w:ascii="Arial" w:hAnsi="Arial"/>
          <w:sz w:val="20"/>
        </w:rPr>
        <w:t>Johtokunta k</w:t>
      </w:r>
      <w:r w:rsidR="009833A2" w:rsidRPr="00CF5ABE">
        <w:rPr>
          <w:rFonts w:ascii="Arial" w:hAnsi="Arial"/>
          <w:sz w:val="20"/>
        </w:rPr>
        <w:t xml:space="preserve">okoontui toimintavuoden aikana </w:t>
      </w:r>
      <w:r w:rsidR="00865F55">
        <w:rPr>
          <w:rFonts w:ascii="Arial" w:hAnsi="Arial"/>
          <w:sz w:val="20"/>
        </w:rPr>
        <w:t>2</w:t>
      </w:r>
      <w:r w:rsidRPr="00CF5ABE">
        <w:rPr>
          <w:rFonts w:ascii="Arial" w:hAnsi="Arial"/>
          <w:sz w:val="20"/>
        </w:rPr>
        <w:t xml:space="preserve"> kertaa.</w:t>
      </w:r>
    </w:p>
    <w:p w:rsidR="004D6035" w:rsidRPr="00CF5ABE" w:rsidRDefault="004D6035" w:rsidP="003E1CDC">
      <w:pPr>
        <w:rPr>
          <w:rFonts w:ascii="Arial" w:hAnsi="Arial"/>
          <w:sz w:val="20"/>
        </w:rPr>
      </w:pPr>
    </w:p>
    <w:p w:rsidR="00D8112E" w:rsidRPr="00E57F4F" w:rsidRDefault="00D8112E" w:rsidP="0037631E">
      <w:pPr>
        <w:pStyle w:val="Otsikko2"/>
      </w:pPr>
      <w:bookmarkStart w:id="23" w:name="_Toc381018188"/>
      <w:r w:rsidRPr="00E57F4F">
        <w:t>Puheenjohtajisto</w:t>
      </w:r>
      <w:bookmarkEnd w:id="23"/>
    </w:p>
    <w:p w:rsidR="00D8112E" w:rsidRPr="00CF5ABE" w:rsidRDefault="00D8112E" w:rsidP="003E1CDC">
      <w:pPr>
        <w:rPr>
          <w:rFonts w:ascii="Arial" w:hAnsi="Arial"/>
          <w:sz w:val="20"/>
        </w:rPr>
      </w:pPr>
    </w:p>
    <w:p w:rsidR="00D8112E" w:rsidRPr="00CF5ABE" w:rsidRDefault="00D8112E" w:rsidP="003E1CDC">
      <w:pPr>
        <w:rPr>
          <w:rFonts w:ascii="Arial" w:hAnsi="Arial"/>
          <w:sz w:val="20"/>
        </w:rPr>
      </w:pPr>
      <w:r w:rsidRPr="00CF5ABE">
        <w:rPr>
          <w:rFonts w:ascii="Arial" w:hAnsi="Arial"/>
          <w:sz w:val="20"/>
        </w:rPr>
        <w:t xml:space="preserve">Yhdistyksen vuosikokouksen jälkeen pidetyssä johtokunnan järjestäytymiskokouksessa valittiin </w:t>
      </w:r>
      <w:r w:rsidR="00A55CEE">
        <w:rPr>
          <w:rFonts w:ascii="Arial" w:hAnsi="Arial"/>
          <w:sz w:val="20"/>
        </w:rPr>
        <w:t xml:space="preserve">samat henkilöt toiselle kaudelle, </w:t>
      </w:r>
      <w:r w:rsidRPr="00CF5ABE">
        <w:rPr>
          <w:rFonts w:ascii="Arial" w:hAnsi="Arial"/>
          <w:sz w:val="20"/>
        </w:rPr>
        <w:t xml:space="preserve">johtokunnan puheenjohtajaksi </w:t>
      </w:r>
      <w:r w:rsidR="008C5200">
        <w:rPr>
          <w:rFonts w:ascii="Arial" w:hAnsi="Arial"/>
          <w:sz w:val="20"/>
        </w:rPr>
        <w:t>Pekka Pynnönen s</w:t>
      </w:r>
      <w:r w:rsidRPr="00CF5ABE">
        <w:rPr>
          <w:rFonts w:ascii="Arial" w:hAnsi="Arial"/>
          <w:sz w:val="20"/>
        </w:rPr>
        <w:t>ekä varapuheenjohtajaksi</w:t>
      </w:r>
      <w:r w:rsidR="008C5200">
        <w:rPr>
          <w:rFonts w:ascii="Arial" w:hAnsi="Arial"/>
          <w:sz w:val="20"/>
        </w:rPr>
        <w:t xml:space="preserve"> Tommi Saarnio</w:t>
      </w:r>
      <w:r w:rsidRPr="00CF5ABE">
        <w:rPr>
          <w:rFonts w:ascii="Arial" w:hAnsi="Arial"/>
          <w:sz w:val="20"/>
        </w:rPr>
        <w:t>.</w:t>
      </w:r>
    </w:p>
    <w:p w:rsidR="00D8112E" w:rsidRPr="00CF5ABE" w:rsidRDefault="00D8112E" w:rsidP="003E1CDC">
      <w:pPr>
        <w:rPr>
          <w:rFonts w:ascii="Arial" w:hAnsi="Arial"/>
          <w:sz w:val="20"/>
        </w:rPr>
      </w:pPr>
    </w:p>
    <w:p w:rsidR="00D8112E" w:rsidRPr="00E57F4F" w:rsidRDefault="00D8112E" w:rsidP="0037631E">
      <w:pPr>
        <w:pStyle w:val="Otsikko2"/>
      </w:pPr>
      <w:bookmarkStart w:id="24" w:name="_Toc381018189"/>
      <w:r w:rsidRPr="00E57F4F">
        <w:t>Tilintarkastajat</w:t>
      </w:r>
      <w:bookmarkEnd w:id="24"/>
    </w:p>
    <w:p w:rsidR="00D8112E" w:rsidRPr="00CF5ABE" w:rsidRDefault="00D8112E" w:rsidP="003E1CDC">
      <w:pPr>
        <w:rPr>
          <w:rFonts w:ascii="Arial" w:hAnsi="Arial"/>
          <w:sz w:val="20"/>
        </w:rPr>
      </w:pPr>
    </w:p>
    <w:p w:rsidR="004D6035" w:rsidRPr="00CF5ABE" w:rsidRDefault="00D46030" w:rsidP="003E1CDC">
      <w:pPr>
        <w:rPr>
          <w:rFonts w:ascii="Arial" w:hAnsi="Arial"/>
          <w:sz w:val="20"/>
        </w:rPr>
      </w:pPr>
      <w:r>
        <w:rPr>
          <w:rFonts w:ascii="Arial" w:hAnsi="Arial"/>
          <w:sz w:val="20"/>
        </w:rPr>
        <w:t xml:space="preserve">Vuosikokous valitsi </w:t>
      </w:r>
      <w:r w:rsidR="00110147">
        <w:rPr>
          <w:rFonts w:ascii="Arial" w:hAnsi="Arial"/>
          <w:sz w:val="20"/>
        </w:rPr>
        <w:t>vuo</w:t>
      </w:r>
      <w:r w:rsidR="008C5200">
        <w:rPr>
          <w:rFonts w:ascii="Arial" w:hAnsi="Arial"/>
          <w:sz w:val="20"/>
        </w:rPr>
        <w:t>den 201</w:t>
      </w:r>
      <w:r w:rsidR="00A55CEE">
        <w:rPr>
          <w:rFonts w:ascii="Arial" w:hAnsi="Arial"/>
          <w:sz w:val="20"/>
        </w:rPr>
        <w:t>3</w:t>
      </w:r>
      <w:r w:rsidR="00FB3DAE">
        <w:rPr>
          <w:rFonts w:ascii="Arial" w:hAnsi="Arial"/>
          <w:sz w:val="20"/>
        </w:rPr>
        <w:t xml:space="preserve"> tilintarkastajayhteisöksi</w:t>
      </w:r>
      <w:r>
        <w:rPr>
          <w:rFonts w:ascii="Arial" w:hAnsi="Arial"/>
          <w:sz w:val="20"/>
        </w:rPr>
        <w:t xml:space="preserve"> </w:t>
      </w:r>
      <w:proofErr w:type="spellStart"/>
      <w:r w:rsidR="00110147">
        <w:rPr>
          <w:rFonts w:ascii="Arial" w:hAnsi="Arial"/>
          <w:sz w:val="20"/>
        </w:rPr>
        <w:t>PriceWaterhous</w:t>
      </w:r>
      <w:r w:rsidR="00226A17">
        <w:rPr>
          <w:rFonts w:ascii="Arial" w:hAnsi="Arial"/>
          <w:sz w:val="20"/>
        </w:rPr>
        <w:t>e</w:t>
      </w:r>
      <w:r w:rsidR="00110147">
        <w:rPr>
          <w:rFonts w:ascii="Arial" w:hAnsi="Arial"/>
          <w:sz w:val="20"/>
        </w:rPr>
        <w:t>Coopers</w:t>
      </w:r>
      <w:r>
        <w:rPr>
          <w:rFonts w:ascii="Arial" w:hAnsi="Arial"/>
          <w:sz w:val="20"/>
        </w:rPr>
        <w:t>in</w:t>
      </w:r>
      <w:proofErr w:type="spellEnd"/>
      <w:r w:rsidR="00A55CEE">
        <w:rPr>
          <w:rFonts w:ascii="Arial" w:hAnsi="Arial"/>
          <w:sz w:val="20"/>
        </w:rPr>
        <w:t>.</w:t>
      </w:r>
    </w:p>
    <w:p w:rsidR="00497441" w:rsidRPr="00E57F4F" w:rsidRDefault="00497441" w:rsidP="0037631E">
      <w:pPr>
        <w:pStyle w:val="Otsikko2"/>
      </w:pPr>
      <w:bookmarkStart w:id="25" w:name="_Toc381018190"/>
      <w:r w:rsidRPr="00E57F4F">
        <w:t>Yhdistyksen toimisto</w:t>
      </w:r>
      <w:bookmarkEnd w:id="25"/>
    </w:p>
    <w:p w:rsidR="00497441" w:rsidRPr="00CF5ABE" w:rsidRDefault="00497441" w:rsidP="00497441">
      <w:pPr>
        <w:rPr>
          <w:rFonts w:ascii="Arial" w:hAnsi="Arial"/>
          <w:sz w:val="20"/>
        </w:rPr>
      </w:pPr>
    </w:p>
    <w:p w:rsidR="00497441" w:rsidRDefault="00A55CEE" w:rsidP="00497441">
      <w:pPr>
        <w:rPr>
          <w:rFonts w:ascii="Arial" w:hAnsi="Arial"/>
          <w:sz w:val="20"/>
        </w:rPr>
      </w:pPr>
      <w:r>
        <w:rPr>
          <w:rFonts w:ascii="Arial" w:hAnsi="Arial"/>
          <w:sz w:val="20"/>
        </w:rPr>
        <w:t>Yhdistyksen asiamies vaihtui toimintavuoden aikana</w:t>
      </w:r>
      <w:r w:rsidR="000715E7">
        <w:rPr>
          <w:rFonts w:ascii="Arial" w:hAnsi="Arial"/>
          <w:sz w:val="20"/>
        </w:rPr>
        <w:t>.</w:t>
      </w:r>
      <w:r w:rsidR="00497441" w:rsidRPr="00CF5ABE">
        <w:rPr>
          <w:rFonts w:ascii="Arial" w:hAnsi="Arial"/>
          <w:sz w:val="20"/>
        </w:rPr>
        <w:t xml:space="preserve"> </w:t>
      </w:r>
      <w:r w:rsidR="000715E7">
        <w:rPr>
          <w:rFonts w:ascii="Arial" w:hAnsi="Arial"/>
          <w:sz w:val="20"/>
        </w:rPr>
        <w:t>Jukka Huhtalan jäädessä eläkkeelle uudeksi asiamieheksi valittiin Tapio Toivonen</w:t>
      </w:r>
      <w:r w:rsidR="00A97B5E" w:rsidRPr="00CF5ABE">
        <w:rPr>
          <w:rFonts w:ascii="Arial" w:hAnsi="Arial"/>
          <w:sz w:val="20"/>
        </w:rPr>
        <w:t xml:space="preserve"> Teknologiateollisuus ry:</w:t>
      </w:r>
      <w:r w:rsidR="000715E7">
        <w:rPr>
          <w:rFonts w:ascii="Arial" w:hAnsi="Arial"/>
          <w:sz w:val="20"/>
        </w:rPr>
        <w:t xml:space="preserve">stä. Samassa yhteydessä yhdistyksen toimisto siirtyi Turusta Helsinkiin, Eteläranta 10:een. </w:t>
      </w:r>
      <w:r w:rsidR="00497441" w:rsidRPr="00CF5ABE">
        <w:rPr>
          <w:rFonts w:ascii="Arial" w:hAnsi="Arial"/>
          <w:sz w:val="20"/>
        </w:rPr>
        <w:t>Kirjanpito</w:t>
      </w:r>
      <w:r w:rsidR="00226A17">
        <w:rPr>
          <w:rFonts w:ascii="Arial" w:hAnsi="Arial"/>
          <w:sz w:val="20"/>
        </w:rPr>
        <w:t xml:space="preserve"> hoidettiin </w:t>
      </w:r>
      <w:r w:rsidR="004C5D75" w:rsidRPr="00CF5ABE">
        <w:rPr>
          <w:rFonts w:ascii="Arial" w:hAnsi="Arial"/>
          <w:sz w:val="20"/>
        </w:rPr>
        <w:t>tili</w:t>
      </w:r>
      <w:r w:rsidR="00A97B5E" w:rsidRPr="00CF5ABE">
        <w:rPr>
          <w:rFonts w:ascii="Arial" w:hAnsi="Arial"/>
          <w:sz w:val="20"/>
        </w:rPr>
        <w:t xml:space="preserve">toimisto </w:t>
      </w:r>
      <w:proofErr w:type="spellStart"/>
      <w:r w:rsidR="00A51D4E" w:rsidRPr="00CF5ABE">
        <w:rPr>
          <w:rFonts w:ascii="Arial" w:hAnsi="Arial"/>
          <w:sz w:val="20"/>
        </w:rPr>
        <w:t>Balance-Team</w:t>
      </w:r>
      <w:proofErr w:type="spellEnd"/>
      <w:r w:rsidR="00A51D4E" w:rsidRPr="00CF5ABE">
        <w:rPr>
          <w:rFonts w:ascii="Arial" w:hAnsi="Arial"/>
          <w:sz w:val="20"/>
        </w:rPr>
        <w:t xml:space="preserve"> Oy</w:t>
      </w:r>
      <w:r w:rsidR="00A97B5E" w:rsidRPr="00CF5ABE">
        <w:rPr>
          <w:rFonts w:ascii="Arial" w:hAnsi="Arial"/>
          <w:sz w:val="20"/>
        </w:rPr>
        <w:t>:n ja t</w:t>
      </w:r>
      <w:r w:rsidR="00497441" w:rsidRPr="00CF5ABE">
        <w:rPr>
          <w:rFonts w:ascii="Arial" w:hAnsi="Arial"/>
          <w:sz w:val="20"/>
        </w:rPr>
        <w:t>oimistotyöt Teknologiateollisuus ry:n henkilöstön toimesta.</w:t>
      </w:r>
    </w:p>
    <w:p w:rsidR="004D6035" w:rsidRPr="00CF5ABE" w:rsidRDefault="004D6035" w:rsidP="00497441">
      <w:pPr>
        <w:rPr>
          <w:rFonts w:ascii="Arial" w:hAnsi="Arial"/>
          <w:sz w:val="20"/>
        </w:rPr>
      </w:pPr>
    </w:p>
    <w:p w:rsidR="00D8112E" w:rsidRDefault="00E24142" w:rsidP="0037631E">
      <w:pPr>
        <w:pStyle w:val="Otsikko2"/>
      </w:pPr>
      <w:bookmarkStart w:id="26" w:name="_Toc381018191"/>
      <w:proofErr w:type="spellStart"/>
      <w:r w:rsidRPr="00E24142">
        <w:t>MTHL</w:t>
      </w:r>
      <w:r w:rsidR="00D8112E" w:rsidRPr="00E24142">
        <w:t>:n</w:t>
      </w:r>
      <w:proofErr w:type="spellEnd"/>
      <w:r w:rsidR="00D8112E" w:rsidRPr="00E24142">
        <w:t xml:space="preserve"> edustus </w:t>
      </w:r>
      <w:r w:rsidR="006F26F1" w:rsidRPr="00E24142">
        <w:t xml:space="preserve">Teknologiateollisuus ry:n </w:t>
      </w:r>
      <w:r w:rsidR="00D8112E" w:rsidRPr="00E24142">
        <w:t>hallintoelimissä</w:t>
      </w:r>
      <w:bookmarkEnd w:id="26"/>
    </w:p>
    <w:p w:rsidR="008C347A" w:rsidRPr="008C347A" w:rsidRDefault="008C347A" w:rsidP="008C347A"/>
    <w:p w:rsidR="00D8112E" w:rsidRPr="00CF5ABE" w:rsidRDefault="008C347A" w:rsidP="003E1CDC">
      <w:pPr>
        <w:rPr>
          <w:rFonts w:ascii="Arial" w:hAnsi="Arial"/>
          <w:sz w:val="20"/>
        </w:rPr>
      </w:pPr>
      <w:r w:rsidRPr="00AC786D">
        <w:rPr>
          <w:rFonts w:ascii="Arial" w:hAnsi="Arial"/>
          <w:sz w:val="20"/>
        </w:rPr>
        <w:t>Teknologiateollisuuden yrittäjäv</w:t>
      </w:r>
      <w:r w:rsidR="00EB537D">
        <w:rPr>
          <w:rFonts w:ascii="Arial" w:hAnsi="Arial"/>
          <w:sz w:val="20"/>
        </w:rPr>
        <w:t>aliokunnassa</w:t>
      </w:r>
      <w:r w:rsidRPr="00AC786D">
        <w:rPr>
          <w:rFonts w:ascii="Arial" w:hAnsi="Arial"/>
          <w:sz w:val="20"/>
        </w:rPr>
        <w:t xml:space="preserve"> jäsenenä vuonna 201</w:t>
      </w:r>
      <w:r w:rsidR="00AC786D" w:rsidRPr="00AC786D">
        <w:rPr>
          <w:rFonts w:ascii="Arial" w:hAnsi="Arial"/>
          <w:sz w:val="20"/>
        </w:rPr>
        <w:t>3</w:t>
      </w:r>
      <w:r w:rsidRPr="00AC786D">
        <w:rPr>
          <w:rFonts w:ascii="Arial" w:hAnsi="Arial"/>
          <w:sz w:val="20"/>
        </w:rPr>
        <w:t xml:space="preserve"> oli toimitusjohtaja Raimo Leinola.</w:t>
      </w:r>
      <w:r w:rsidR="0023713D" w:rsidRPr="00AC786D">
        <w:rPr>
          <w:rFonts w:ascii="Arial" w:hAnsi="Arial"/>
          <w:sz w:val="20"/>
        </w:rPr>
        <w:t xml:space="preserve"> </w:t>
      </w:r>
      <w:r w:rsidR="006F26F1" w:rsidRPr="00AC786D">
        <w:rPr>
          <w:rFonts w:ascii="Arial" w:hAnsi="Arial"/>
          <w:sz w:val="20"/>
        </w:rPr>
        <w:t>T</w:t>
      </w:r>
      <w:r w:rsidR="008B5D56" w:rsidRPr="00AC786D">
        <w:rPr>
          <w:rFonts w:ascii="Arial" w:hAnsi="Arial"/>
          <w:sz w:val="20"/>
        </w:rPr>
        <w:t>yönantajapoliittise</w:t>
      </w:r>
      <w:r w:rsidR="00D8112E" w:rsidRPr="00AC786D">
        <w:rPr>
          <w:rFonts w:ascii="Arial" w:hAnsi="Arial"/>
          <w:sz w:val="20"/>
        </w:rPr>
        <w:t xml:space="preserve">n </w:t>
      </w:r>
      <w:r w:rsidR="006F26F1" w:rsidRPr="00AC786D">
        <w:rPr>
          <w:rFonts w:ascii="Arial" w:hAnsi="Arial"/>
          <w:sz w:val="20"/>
        </w:rPr>
        <w:t xml:space="preserve">työryhmään </w:t>
      </w:r>
      <w:r w:rsidR="00D8112E" w:rsidRPr="00AC786D">
        <w:rPr>
          <w:rFonts w:ascii="Arial" w:hAnsi="Arial"/>
          <w:sz w:val="20"/>
        </w:rPr>
        <w:t xml:space="preserve">on jäsenenä kuulunut </w:t>
      </w:r>
      <w:r w:rsidR="00142388" w:rsidRPr="00AC786D">
        <w:rPr>
          <w:rFonts w:ascii="Arial" w:hAnsi="Arial"/>
          <w:sz w:val="20"/>
        </w:rPr>
        <w:t>toimitusjohtaja Marjo Veitonmäki.</w:t>
      </w:r>
      <w:bookmarkStart w:id="27" w:name="_GoBack"/>
      <w:bookmarkEnd w:id="27"/>
    </w:p>
    <w:p w:rsidR="00D8112E" w:rsidRPr="00CF5ABE" w:rsidRDefault="00D8112E" w:rsidP="003E1CDC">
      <w:pPr>
        <w:rPr>
          <w:rFonts w:ascii="Arial" w:hAnsi="Arial"/>
          <w:sz w:val="20"/>
        </w:rPr>
      </w:pPr>
    </w:p>
    <w:p w:rsidR="00D8112E" w:rsidRPr="00E57F4F" w:rsidRDefault="00D8112E" w:rsidP="0037631E">
      <w:pPr>
        <w:pStyle w:val="Otsikko2"/>
      </w:pPr>
      <w:bookmarkStart w:id="28" w:name="_Toc381018192"/>
      <w:r w:rsidRPr="00E57F4F">
        <w:t>Jäsenkunta</w:t>
      </w:r>
      <w:bookmarkEnd w:id="28"/>
    </w:p>
    <w:p w:rsidR="00D8112E" w:rsidRPr="00CF5ABE" w:rsidRDefault="00D8112E" w:rsidP="003E1CDC">
      <w:pPr>
        <w:rPr>
          <w:rFonts w:ascii="Arial" w:hAnsi="Arial"/>
          <w:sz w:val="20"/>
        </w:rPr>
      </w:pPr>
    </w:p>
    <w:p w:rsidR="0019697A" w:rsidRPr="00CF5ABE" w:rsidRDefault="00701AAA" w:rsidP="003E1CDC">
      <w:pPr>
        <w:rPr>
          <w:rFonts w:ascii="Arial" w:hAnsi="Arial"/>
          <w:sz w:val="20"/>
        </w:rPr>
      </w:pPr>
      <w:proofErr w:type="spellStart"/>
      <w:r w:rsidRPr="00CF5ABE">
        <w:rPr>
          <w:rFonts w:ascii="Arial" w:hAnsi="Arial"/>
          <w:sz w:val="20"/>
        </w:rPr>
        <w:t>MTHL:n</w:t>
      </w:r>
      <w:proofErr w:type="spellEnd"/>
      <w:r w:rsidRPr="00CF5ABE">
        <w:rPr>
          <w:rFonts w:ascii="Arial" w:hAnsi="Arial"/>
          <w:sz w:val="20"/>
        </w:rPr>
        <w:t xml:space="preserve"> Työnantajat ry</w:t>
      </w:r>
      <w:r w:rsidR="0019697A" w:rsidRPr="00CF5ABE">
        <w:rPr>
          <w:rFonts w:ascii="Arial" w:hAnsi="Arial"/>
          <w:sz w:val="20"/>
        </w:rPr>
        <w:t>:hyn kuului</w:t>
      </w:r>
      <w:r w:rsidR="006F26F1" w:rsidRPr="00CF5ABE">
        <w:rPr>
          <w:rFonts w:ascii="Arial" w:hAnsi="Arial"/>
          <w:sz w:val="20"/>
        </w:rPr>
        <w:t xml:space="preserve"> </w:t>
      </w:r>
      <w:r w:rsidR="00FB3DAE">
        <w:rPr>
          <w:rFonts w:ascii="Arial" w:hAnsi="Arial"/>
          <w:sz w:val="20"/>
        </w:rPr>
        <w:t>vuoden 201</w:t>
      </w:r>
      <w:r w:rsidR="000715E7">
        <w:rPr>
          <w:rFonts w:ascii="Arial" w:hAnsi="Arial"/>
          <w:sz w:val="20"/>
        </w:rPr>
        <w:t>3</w:t>
      </w:r>
      <w:r w:rsidR="0019697A" w:rsidRPr="00CF5ABE">
        <w:rPr>
          <w:rFonts w:ascii="Arial" w:hAnsi="Arial"/>
          <w:sz w:val="20"/>
        </w:rPr>
        <w:t xml:space="preserve"> lopussa </w:t>
      </w:r>
      <w:r w:rsidR="00FB3DAE" w:rsidRPr="009B2672">
        <w:rPr>
          <w:rFonts w:ascii="Arial" w:hAnsi="Arial"/>
          <w:sz w:val="20"/>
        </w:rPr>
        <w:t>6</w:t>
      </w:r>
      <w:r w:rsidR="000715E7">
        <w:rPr>
          <w:rFonts w:ascii="Arial" w:hAnsi="Arial"/>
          <w:sz w:val="20"/>
        </w:rPr>
        <w:t>1</w:t>
      </w:r>
      <w:r w:rsidR="0019697A" w:rsidRPr="00CF5ABE">
        <w:rPr>
          <w:rFonts w:ascii="Arial" w:hAnsi="Arial"/>
          <w:sz w:val="20"/>
        </w:rPr>
        <w:t xml:space="preserve"> rakennuspelti</w:t>
      </w:r>
      <w:r w:rsidR="0019697A" w:rsidRPr="00CF5ABE">
        <w:rPr>
          <w:rFonts w:ascii="Arial" w:hAnsi="Arial"/>
          <w:sz w:val="20"/>
        </w:rPr>
        <w:noBreakHyphen/>
        <w:t xml:space="preserve"> ja teollisuuseristysalan yritystä. </w:t>
      </w:r>
    </w:p>
    <w:p w:rsidR="008C347A" w:rsidRDefault="008C347A">
      <w:pPr>
        <w:jc w:val="left"/>
        <w:rPr>
          <w:rFonts w:ascii="Arial" w:hAnsi="Arial"/>
          <w:sz w:val="20"/>
        </w:rPr>
      </w:pPr>
      <w:r>
        <w:rPr>
          <w:rFonts w:ascii="Arial" w:hAnsi="Arial"/>
          <w:sz w:val="20"/>
        </w:rPr>
        <w:br w:type="page"/>
      </w:r>
    </w:p>
    <w:p w:rsidR="001D3FDC" w:rsidRDefault="001D3FDC" w:rsidP="003E1CDC">
      <w:pPr>
        <w:rPr>
          <w:rFonts w:ascii="Arial" w:hAnsi="Arial"/>
          <w:sz w:val="20"/>
        </w:rPr>
      </w:pPr>
    </w:p>
    <w:p w:rsidR="00D8112E" w:rsidRPr="00E57F4F" w:rsidRDefault="00D8112E" w:rsidP="0037631E">
      <w:pPr>
        <w:pStyle w:val="Otsikko2"/>
      </w:pPr>
      <w:bookmarkStart w:id="29" w:name="_Toc381018193"/>
      <w:r w:rsidRPr="00E57F4F">
        <w:t>Tiedotustoiminta</w:t>
      </w:r>
      <w:bookmarkEnd w:id="29"/>
    </w:p>
    <w:p w:rsidR="00D8112E" w:rsidRPr="00CF5ABE" w:rsidRDefault="00D8112E" w:rsidP="003E1CDC">
      <w:pPr>
        <w:rPr>
          <w:rFonts w:ascii="Arial" w:hAnsi="Arial"/>
          <w:sz w:val="20"/>
        </w:rPr>
      </w:pPr>
    </w:p>
    <w:p w:rsidR="00D8112E" w:rsidRPr="00CF5ABE" w:rsidRDefault="00D8112E" w:rsidP="003E1CDC">
      <w:pPr>
        <w:rPr>
          <w:rFonts w:ascii="Arial" w:hAnsi="Arial"/>
          <w:sz w:val="20"/>
        </w:rPr>
      </w:pPr>
      <w:r w:rsidRPr="00CF5ABE">
        <w:rPr>
          <w:rFonts w:ascii="Arial" w:hAnsi="Arial"/>
          <w:sz w:val="20"/>
        </w:rPr>
        <w:t>Kertomusvuoden aikana MTHL:n Työnan</w:t>
      </w:r>
      <w:r w:rsidR="0080009C" w:rsidRPr="00CF5ABE">
        <w:rPr>
          <w:rFonts w:ascii="Arial" w:hAnsi="Arial"/>
          <w:sz w:val="20"/>
        </w:rPr>
        <w:t>tajat ry</w:t>
      </w:r>
      <w:r w:rsidRPr="00CF5ABE">
        <w:rPr>
          <w:rFonts w:ascii="Arial" w:hAnsi="Arial"/>
          <w:sz w:val="20"/>
        </w:rPr>
        <w:t xml:space="preserve"> hoiti rakennuspelti</w:t>
      </w:r>
      <w:r w:rsidRPr="00CF5ABE">
        <w:rPr>
          <w:rFonts w:ascii="Arial" w:hAnsi="Arial"/>
          <w:sz w:val="20"/>
        </w:rPr>
        <w:noBreakHyphen/>
        <w:t xml:space="preserve"> ja teollisuuseristysaloihin kohdis</w:t>
      </w:r>
      <w:r w:rsidR="009C2C29" w:rsidRPr="00CF5ABE">
        <w:rPr>
          <w:rFonts w:ascii="Arial" w:hAnsi="Arial"/>
          <w:sz w:val="20"/>
        </w:rPr>
        <w:t>tuvien</w:t>
      </w:r>
      <w:r w:rsidRPr="00CF5ABE">
        <w:rPr>
          <w:rFonts w:ascii="Arial" w:hAnsi="Arial"/>
          <w:sz w:val="20"/>
        </w:rPr>
        <w:t xml:space="preserve"> </w:t>
      </w:r>
      <w:r w:rsidR="00E703D6" w:rsidRPr="00CF5ABE">
        <w:rPr>
          <w:rFonts w:ascii="Arial" w:hAnsi="Arial"/>
          <w:sz w:val="20"/>
        </w:rPr>
        <w:t>työehtosopimusten</w:t>
      </w:r>
      <w:r w:rsidR="009C2C29" w:rsidRPr="00CF5ABE">
        <w:rPr>
          <w:rFonts w:ascii="Arial" w:hAnsi="Arial"/>
          <w:sz w:val="20"/>
        </w:rPr>
        <w:t xml:space="preserve"> tulkinta</w:t>
      </w:r>
      <w:r w:rsidR="009C2C29" w:rsidRPr="00CF5ABE">
        <w:rPr>
          <w:rFonts w:ascii="Arial" w:hAnsi="Arial"/>
          <w:sz w:val="20"/>
        </w:rPr>
        <w:noBreakHyphen/>
        <w:t xml:space="preserve"> ja soveltamiskysymyksiin liittyvän jäsentiedottamisen.</w:t>
      </w:r>
    </w:p>
    <w:p w:rsidR="00D8112E" w:rsidRPr="00CF5ABE" w:rsidRDefault="00D8112E" w:rsidP="003E1CDC">
      <w:pPr>
        <w:rPr>
          <w:rFonts w:ascii="Arial" w:hAnsi="Arial"/>
          <w:sz w:val="20"/>
        </w:rPr>
      </w:pPr>
    </w:p>
    <w:p w:rsidR="00D8112E" w:rsidRPr="00CF5ABE" w:rsidRDefault="005B7B02" w:rsidP="003E1CDC">
      <w:pPr>
        <w:rPr>
          <w:rFonts w:ascii="Arial" w:hAnsi="Arial"/>
          <w:sz w:val="20"/>
        </w:rPr>
      </w:pPr>
      <w:r w:rsidRPr="0023713D">
        <w:rPr>
          <w:rFonts w:ascii="Arial" w:hAnsi="Arial"/>
          <w:sz w:val="20"/>
        </w:rPr>
        <w:t>Jäsen</w:t>
      </w:r>
      <w:r w:rsidR="007F4F6D" w:rsidRPr="0023713D">
        <w:rPr>
          <w:rFonts w:ascii="Arial" w:hAnsi="Arial"/>
          <w:sz w:val="20"/>
        </w:rPr>
        <w:t xml:space="preserve">kirjeitä lähetettiin yhteensä </w:t>
      </w:r>
      <w:r w:rsidR="008F1549">
        <w:rPr>
          <w:rFonts w:ascii="Arial" w:hAnsi="Arial"/>
          <w:sz w:val="20"/>
        </w:rPr>
        <w:t>4</w:t>
      </w:r>
      <w:r w:rsidR="00D8112E" w:rsidRPr="0023713D">
        <w:rPr>
          <w:rFonts w:ascii="Arial" w:hAnsi="Arial"/>
          <w:sz w:val="20"/>
        </w:rPr>
        <w:t xml:space="preserve"> kappaletta.</w:t>
      </w:r>
      <w:r w:rsidR="00D8112E" w:rsidRPr="00CF5ABE">
        <w:rPr>
          <w:rFonts w:ascii="Arial" w:hAnsi="Arial"/>
          <w:sz w:val="20"/>
        </w:rPr>
        <w:t xml:space="preserve"> Lisäksi on lähetetty soveltuvin osin </w:t>
      </w:r>
      <w:r w:rsidR="00985FE6" w:rsidRPr="00CF5ABE">
        <w:rPr>
          <w:rFonts w:ascii="Arial" w:hAnsi="Arial"/>
          <w:sz w:val="20"/>
        </w:rPr>
        <w:t xml:space="preserve">Elinkeinoelämän keskusliitto </w:t>
      </w:r>
      <w:proofErr w:type="spellStart"/>
      <w:r w:rsidR="00985FE6" w:rsidRPr="00CF5ABE">
        <w:rPr>
          <w:rFonts w:ascii="Arial" w:hAnsi="Arial"/>
          <w:sz w:val="20"/>
        </w:rPr>
        <w:t>EK:n</w:t>
      </w:r>
      <w:proofErr w:type="spellEnd"/>
      <w:r w:rsidR="00D8112E" w:rsidRPr="00CF5ABE">
        <w:rPr>
          <w:rFonts w:ascii="Arial" w:hAnsi="Arial"/>
          <w:sz w:val="20"/>
        </w:rPr>
        <w:t xml:space="preserve"> ja </w:t>
      </w:r>
      <w:r w:rsidR="007F4F6D" w:rsidRPr="00CF5ABE">
        <w:rPr>
          <w:rFonts w:ascii="Arial" w:hAnsi="Arial"/>
          <w:sz w:val="20"/>
        </w:rPr>
        <w:t xml:space="preserve">Teknologiateollisuus ry:n </w:t>
      </w:r>
      <w:r>
        <w:rPr>
          <w:rFonts w:ascii="Arial" w:hAnsi="Arial"/>
          <w:sz w:val="20"/>
        </w:rPr>
        <w:t>jäsenki</w:t>
      </w:r>
      <w:r w:rsidR="00D8112E" w:rsidRPr="00CF5ABE">
        <w:rPr>
          <w:rFonts w:ascii="Arial" w:hAnsi="Arial"/>
          <w:sz w:val="20"/>
        </w:rPr>
        <w:t>rjeitä.</w:t>
      </w:r>
      <w:r w:rsidR="00D67AF9">
        <w:rPr>
          <w:rFonts w:ascii="Arial" w:hAnsi="Arial"/>
          <w:sz w:val="20"/>
        </w:rPr>
        <w:t xml:space="preserve"> </w:t>
      </w:r>
      <w:r w:rsidR="00FB3DAE">
        <w:rPr>
          <w:rFonts w:ascii="Arial" w:hAnsi="Arial"/>
          <w:sz w:val="20"/>
        </w:rPr>
        <w:t>Tiedotteet ja jäsenki</w:t>
      </w:r>
      <w:r w:rsidR="0023713D">
        <w:rPr>
          <w:rFonts w:ascii="Arial" w:hAnsi="Arial"/>
          <w:sz w:val="20"/>
        </w:rPr>
        <w:t>rjeet on lähetetty sähköisesti</w:t>
      </w:r>
      <w:r w:rsidR="006207E1">
        <w:rPr>
          <w:rFonts w:ascii="Arial" w:hAnsi="Arial"/>
          <w:sz w:val="20"/>
        </w:rPr>
        <w:t xml:space="preserve"> ja ne on arkistoitu Teknologiateollisuus ry:n kotisivuille </w:t>
      </w:r>
      <w:hyperlink r:id="rId9" w:history="1">
        <w:r w:rsidR="006207E1" w:rsidRPr="00EA2FD5">
          <w:rPr>
            <w:rStyle w:val="Hyperlinkki"/>
            <w:rFonts w:ascii="Arial" w:hAnsi="Arial"/>
            <w:sz w:val="20"/>
          </w:rPr>
          <w:t>www.teknologiateollisuus.fi</w:t>
        </w:r>
      </w:hyperlink>
      <w:r w:rsidR="006207E1">
        <w:rPr>
          <w:rFonts w:ascii="Arial" w:hAnsi="Arial"/>
          <w:sz w:val="20"/>
        </w:rPr>
        <w:t xml:space="preserve"> kohtaan materiaalipankki.</w:t>
      </w:r>
    </w:p>
    <w:p w:rsidR="004D6035" w:rsidRPr="00CF5ABE" w:rsidRDefault="004D6035" w:rsidP="003E1CDC">
      <w:pPr>
        <w:rPr>
          <w:rFonts w:ascii="Arial" w:hAnsi="Arial"/>
          <w:sz w:val="20"/>
        </w:rPr>
      </w:pPr>
    </w:p>
    <w:p w:rsidR="00E25018" w:rsidRPr="00E57F4F" w:rsidRDefault="00557852" w:rsidP="0037631E">
      <w:pPr>
        <w:pStyle w:val="Otsikko2"/>
      </w:pPr>
      <w:bookmarkStart w:id="30" w:name="_Toc381018194"/>
      <w:r>
        <w:t>Teknologiateollisuuden jäsenyyden merkitys</w:t>
      </w:r>
      <w:bookmarkEnd w:id="30"/>
    </w:p>
    <w:p w:rsidR="00E25018" w:rsidRPr="00CF5ABE" w:rsidRDefault="00E25018" w:rsidP="003E1CDC">
      <w:pPr>
        <w:rPr>
          <w:rFonts w:ascii="Arial" w:hAnsi="Arial"/>
          <w:sz w:val="20"/>
        </w:rPr>
      </w:pPr>
    </w:p>
    <w:p w:rsidR="0021559D" w:rsidRPr="00CF5ABE" w:rsidRDefault="00E25018" w:rsidP="003E1CDC">
      <w:pPr>
        <w:rPr>
          <w:rFonts w:ascii="Arial" w:hAnsi="Arial"/>
          <w:sz w:val="20"/>
        </w:rPr>
      </w:pPr>
      <w:r w:rsidRPr="00CF5ABE">
        <w:rPr>
          <w:rFonts w:ascii="Arial" w:hAnsi="Arial"/>
          <w:sz w:val="20"/>
        </w:rPr>
        <w:t xml:space="preserve">MTHL:n </w:t>
      </w:r>
      <w:r w:rsidR="00890936" w:rsidRPr="00CF5ABE">
        <w:rPr>
          <w:rFonts w:ascii="Arial" w:hAnsi="Arial"/>
          <w:sz w:val="20"/>
        </w:rPr>
        <w:t xml:space="preserve">Työnantajien </w:t>
      </w:r>
      <w:r w:rsidRPr="00CF5ABE">
        <w:rPr>
          <w:rFonts w:ascii="Arial" w:hAnsi="Arial"/>
          <w:sz w:val="20"/>
        </w:rPr>
        <w:t>jäsenyys Teknologiateollisuus ry:</w:t>
      </w:r>
      <w:r w:rsidR="00890936" w:rsidRPr="00CF5ABE">
        <w:rPr>
          <w:rFonts w:ascii="Arial" w:hAnsi="Arial"/>
          <w:sz w:val="20"/>
        </w:rPr>
        <w:t>ssä</w:t>
      </w:r>
      <w:r w:rsidRPr="00CF5ABE">
        <w:rPr>
          <w:rFonts w:ascii="Arial" w:hAnsi="Arial"/>
          <w:sz w:val="20"/>
        </w:rPr>
        <w:t xml:space="preserve"> merkitsee, että MTHL:n jäsenyrityksillä on mahdollisuus hyödyntää toiminnassaan Teknologiateollisuus ry:n tuottamia tilastoja, yritysyhteistyötä, neuvontapalveluja jne.</w:t>
      </w:r>
      <w:r w:rsidR="0021559D" w:rsidRPr="00CF5ABE">
        <w:rPr>
          <w:rFonts w:ascii="Arial" w:hAnsi="Arial"/>
          <w:sz w:val="20"/>
        </w:rPr>
        <w:t xml:space="preserve"> </w:t>
      </w:r>
    </w:p>
    <w:p w:rsidR="00E25018" w:rsidRPr="00CF5ABE" w:rsidRDefault="00E25018" w:rsidP="003E1CDC">
      <w:pPr>
        <w:rPr>
          <w:rFonts w:ascii="Arial" w:hAnsi="Arial"/>
          <w:sz w:val="20"/>
        </w:rPr>
      </w:pPr>
    </w:p>
    <w:p w:rsidR="00D8112E" w:rsidRPr="00E57F4F" w:rsidRDefault="00D8112E" w:rsidP="0037631E">
      <w:pPr>
        <w:pStyle w:val="Otsikko2"/>
      </w:pPr>
      <w:bookmarkStart w:id="31" w:name="_Toc381018195"/>
      <w:r w:rsidRPr="00E57F4F">
        <w:t>Yhdistyksen talous</w:t>
      </w:r>
      <w:bookmarkEnd w:id="31"/>
    </w:p>
    <w:p w:rsidR="00D8112E" w:rsidRPr="00CF5ABE" w:rsidRDefault="00D8112E" w:rsidP="003E1CDC">
      <w:pPr>
        <w:rPr>
          <w:rFonts w:ascii="Arial" w:hAnsi="Arial"/>
          <w:sz w:val="20"/>
        </w:rPr>
      </w:pPr>
    </w:p>
    <w:p w:rsidR="00D8112E" w:rsidRPr="00CF5ABE" w:rsidRDefault="00D8112E" w:rsidP="003E1CDC">
      <w:pPr>
        <w:rPr>
          <w:rFonts w:ascii="Arial" w:hAnsi="Arial"/>
          <w:sz w:val="20"/>
        </w:rPr>
      </w:pPr>
      <w:r w:rsidRPr="00CF5ABE">
        <w:rPr>
          <w:rFonts w:ascii="Arial" w:hAnsi="Arial"/>
          <w:sz w:val="20"/>
        </w:rPr>
        <w:t>Yhdistyksen taloudellinen tila selviää liitteenä olevasta tuloslaskelmasta ja taseesta.</w:t>
      </w:r>
    </w:p>
    <w:p w:rsidR="00D8112E" w:rsidRPr="00CF5ABE" w:rsidRDefault="00D8112E" w:rsidP="003E1CDC">
      <w:pPr>
        <w:rPr>
          <w:rFonts w:ascii="Arial" w:hAnsi="Arial"/>
          <w:sz w:val="20"/>
        </w:rPr>
      </w:pPr>
    </w:p>
    <w:p w:rsidR="00D8112E" w:rsidRPr="00CF5ABE" w:rsidRDefault="009D5C8C" w:rsidP="003E1CDC">
      <w:pPr>
        <w:rPr>
          <w:rFonts w:ascii="Arial" w:hAnsi="Arial"/>
          <w:sz w:val="20"/>
        </w:rPr>
      </w:pPr>
      <w:r>
        <w:rPr>
          <w:rFonts w:ascii="Arial" w:hAnsi="Arial"/>
          <w:sz w:val="20"/>
        </w:rPr>
        <w:t>Helsingissä</w:t>
      </w:r>
      <w:r w:rsidR="007E5964">
        <w:rPr>
          <w:rFonts w:ascii="Arial" w:hAnsi="Arial"/>
          <w:sz w:val="20"/>
        </w:rPr>
        <w:t xml:space="preserve"> </w:t>
      </w:r>
      <w:r w:rsidR="00326B68">
        <w:rPr>
          <w:rFonts w:ascii="Arial" w:hAnsi="Arial"/>
          <w:sz w:val="20"/>
        </w:rPr>
        <w:t>28</w:t>
      </w:r>
      <w:r w:rsidR="00B213FE" w:rsidRPr="00CF5ABE">
        <w:rPr>
          <w:rFonts w:ascii="Arial" w:hAnsi="Arial"/>
          <w:sz w:val="20"/>
        </w:rPr>
        <w:t>.</w:t>
      </w:r>
      <w:r w:rsidR="00A03B34">
        <w:rPr>
          <w:rFonts w:ascii="Arial" w:hAnsi="Arial"/>
          <w:sz w:val="20"/>
        </w:rPr>
        <w:t xml:space="preserve"> päi</w:t>
      </w:r>
      <w:r w:rsidR="0095534B">
        <w:rPr>
          <w:rFonts w:ascii="Arial" w:hAnsi="Arial"/>
          <w:sz w:val="20"/>
        </w:rPr>
        <w:t xml:space="preserve">vänä </w:t>
      </w:r>
      <w:r w:rsidR="007E5964">
        <w:rPr>
          <w:rFonts w:ascii="Arial" w:hAnsi="Arial"/>
          <w:sz w:val="20"/>
        </w:rPr>
        <w:t>helmikuuta 201</w:t>
      </w:r>
      <w:r w:rsidR="00326B68">
        <w:rPr>
          <w:rFonts w:ascii="Arial" w:hAnsi="Arial"/>
          <w:sz w:val="20"/>
        </w:rPr>
        <w:t>4</w:t>
      </w:r>
    </w:p>
    <w:p w:rsidR="00D8112E" w:rsidRPr="00CF5ABE" w:rsidRDefault="00D8112E" w:rsidP="003E1CDC">
      <w:pPr>
        <w:rPr>
          <w:rFonts w:ascii="Arial" w:hAnsi="Arial"/>
          <w:sz w:val="20"/>
        </w:rPr>
      </w:pPr>
    </w:p>
    <w:p w:rsidR="00D8112E" w:rsidRPr="00CF5ABE" w:rsidRDefault="00D8112E" w:rsidP="003E1CDC">
      <w:pPr>
        <w:rPr>
          <w:rFonts w:ascii="Arial" w:hAnsi="Arial"/>
          <w:sz w:val="20"/>
        </w:rPr>
      </w:pPr>
      <w:r w:rsidRPr="00CF5ABE">
        <w:rPr>
          <w:rFonts w:ascii="Arial" w:hAnsi="Arial"/>
          <w:sz w:val="20"/>
        </w:rPr>
        <w:t>METALLITEOLLISUUDENHARJOITTAJAI</w:t>
      </w:r>
      <w:r w:rsidR="001B1E55" w:rsidRPr="00CF5ABE">
        <w:rPr>
          <w:rFonts w:ascii="Arial" w:hAnsi="Arial"/>
          <w:sz w:val="20"/>
        </w:rPr>
        <w:t xml:space="preserve">N LIITTO </w:t>
      </w:r>
      <w:r w:rsidR="001B1E55" w:rsidRPr="00CF5ABE">
        <w:rPr>
          <w:rFonts w:ascii="Arial" w:hAnsi="Arial"/>
          <w:sz w:val="20"/>
        </w:rPr>
        <w:noBreakHyphen/>
        <w:t xml:space="preserve"> MTHL:N TYÖNANTAJAT R</w:t>
      </w:r>
      <w:r w:rsidRPr="00CF5ABE">
        <w:rPr>
          <w:rFonts w:ascii="Arial" w:hAnsi="Arial"/>
          <w:sz w:val="20"/>
        </w:rPr>
        <w:t>Y</w:t>
      </w:r>
      <w:r w:rsidR="00E277F6" w:rsidRPr="00CF5ABE">
        <w:rPr>
          <w:rFonts w:ascii="Arial" w:hAnsi="Arial"/>
          <w:sz w:val="20"/>
        </w:rPr>
        <w:t>.</w:t>
      </w:r>
    </w:p>
    <w:p w:rsidR="00D8112E" w:rsidRPr="00CF5ABE" w:rsidRDefault="00D8112E" w:rsidP="003E1CDC">
      <w:pPr>
        <w:rPr>
          <w:rFonts w:ascii="Arial" w:hAnsi="Arial"/>
          <w:sz w:val="20"/>
        </w:rPr>
      </w:pPr>
      <w:r w:rsidRPr="00CF5ABE">
        <w:rPr>
          <w:rFonts w:ascii="Arial" w:hAnsi="Arial"/>
          <w:sz w:val="20"/>
        </w:rPr>
        <w:t>Johtokunta</w:t>
      </w:r>
    </w:p>
    <w:sectPr w:rsidR="00D8112E" w:rsidRPr="00CF5ABE" w:rsidSect="00062774">
      <w:headerReference w:type="even" r:id="rId10"/>
      <w:headerReference w:type="default" r:id="rId11"/>
      <w:footerReference w:type="even" r:id="rId12"/>
      <w:footerReference w:type="default" r:id="rId13"/>
      <w:type w:val="continuous"/>
      <w:pgSz w:w="11907" w:h="16840" w:code="9"/>
      <w:pgMar w:top="-1134" w:right="1701" w:bottom="1134" w:left="1701" w:header="23" w:footer="2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541" w:rsidRDefault="005D7541">
      <w:r>
        <w:separator/>
      </w:r>
    </w:p>
  </w:endnote>
  <w:endnote w:type="continuationSeparator" w:id="0">
    <w:p w:rsidR="005D7541" w:rsidRDefault="005D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7 Cn">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57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andelGothic B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41" w:rsidRDefault="005D7541" w:rsidP="003E1CDC">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10</w:t>
    </w:r>
    <w:r>
      <w:rPr>
        <w:rStyle w:val="Sivunumero"/>
      </w:rPr>
      <w:fldChar w:fldCharType="end"/>
    </w:r>
  </w:p>
  <w:p w:rsidR="005D7541" w:rsidRDefault="005D7541">
    <w:pPr>
      <w:pStyle w:val="Alatunniste"/>
    </w:pPr>
  </w:p>
  <w:p w:rsidR="005D7541" w:rsidRDefault="005D7541" w:rsidP="003E1CDC"/>
  <w:p w:rsidR="005D7541" w:rsidRDefault="005D7541" w:rsidP="003E1CDC"/>
  <w:p w:rsidR="005D7541" w:rsidRDefault="005D7541" w:rsidP="003E1CDC"/>
  <w:p w:rsidR="005D7541" w:rsidRDefault="005D7541" w:rsidP="006336FE"/>
  <w:p w:rsidR="005D7541" w:rsidRDefault="005D7541" w:rsidP="006336FE"/>
  <w:p w:rsidR="005D7541" w:rsidRDefault="005D7541" w:rsidP="006336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41" w:rsidRDefault="005D7541" w:rsidP="003E1CDC">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EB537D">
      <w:rPr>
        <w:rStyle w:val="Sivunumero"/>
        <w:noProof/>
      </w:rPr>
      <w:t>12</w:t>
    </w:r>
    <w:r>
      <w:rPr>
        <w:rStyle w:val="Sivunumero"/>
      </w:rPr>
      <w:fldChar w:fldCharType="end"/>
    </w:r>
  </w:p>
  <w:p w:rsidR="005D7541" w:rsidRDefault="005D7541" w:rsidP="00E277F6"/>
  <w:p w:rsidR="005D7541" w:rsidRPr="008018BD" w:rsidRDefault="005D7541" w:rsidP="00E277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541" w:rsidRDefault="005D7541">
      <w:r>
        <w:separator/>
      </w:r>
    </w:p>
  </w:footnote>
  <w:footnote w:type="continuationSeparator" w:id="0">
    <w:p w:rsidR="005D7541" w:rsidRDefault="005D7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41" w:rsidRDefault="005D7541" w:rsidP="003E1CDC"/>
  <w:p w:rsidR="005D7541" w:rsidRDefault="005D7541" w:rsidP="003E1CDC"/>
  <w:p w:rsidR="005D7541" w:rsidRDefault="005D7541" w:rsidP="003E1CDC"/>
  <w:p w:rsidR="005D7541" w:rsidRDefault="005D7541" w:rsidP="003E1CDC"/>
  <w:p w:rsidR="005D7541" w:rsidRDefault="005D7541" w:rsidP="003E1CDC"/>
  <w:p w:rsidR="005D7541" w:rsidRDefault="005D7541" w:rsidP="003E1CDC"/>
  <w:p w:rsidR="005D7541" w:rsidRDefault="005D7541" w:rsidP="003E1CDC"/>
  <w:p w:rsidR="005D7541" w:rsidRDefault="005D7541" w:rsidP="003E1CDC"/>
  <w:p w:rsidR="005D7541" w:rsidRDefault="005D7541" w:rsidP="003E1CDC"/>
  <w:p w:rsidR="005D7541" w:rsidRDefault="005D7541" w:rsidP="003E1CDC"/>
  <w:p w:rsidR="005D7541" w:rsidRDefault="005D7541" w:rsidP="003E1CDC"/>
  <w:p w:rsidR="005D7541" w:rsidRDefault="005D7541" w:rsidP="003E1CDC"/>
  <w:p w:rsidR="005D7541" w:rsidRDefault="005D7541" w:rsidP="003E1CDC"/>
  <w:p w:rsidR="005D7541" w:rsidRDefault="005D7541" w:rsidP="003E1CDC"/>
  <w:p w:rsidR="005D7541" w:rsidRDefault="005D7541" w:rsidP="003E1CDC"/>
  <w:p w:rsidR="005D7541" w:rsidRDefault="005D7541" w:rsidP="003E1CDC"/>
  <w:p w:rsidR="005D7541" w:rsidRDefault="005D7541" w:rsidP="003E1CDC"/>
  <w:p w:rsidR="005D7541" w:rsidRDefault="005D7541" w:rsidP="003E1CDC"/>
  <w:p w:rsidR="005D7541" w:rsidRDefault="005D7541" w:rsidP="006336FE"/>
  <w:p w:rsidR="005D7541" w:rsidRDefault="005D7541" w:rsidP="006336FE"/>
  <w:p w:rsidR="005D7541" w:rsidRDefault="005D7541" w:rsidP="006336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41" w:rsidRDefault="005D7541" w:rsidP="003E1CDC"/>
  <w:p w:rsidR="005D7541" w:rsidRDefault="005D7541" w:rsidP="003E1C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MCBD21295_0000[1]"/>
      </v:shape>
    </w:pict>
  </w:numPicBullet>
  <w:abstractNum w:abstractNumId="0">
    <w:nsid w:val="08EA16DE"/>
    <w:multiLevelType w:val="multilevel"/>
    <w:tmpl w:val="A6F0DA0C"/>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2230"/>
        </w:tabs>
        <w:ind w:left="2230" w:hanging="2088"/>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0FF4940"/>
    <w:multiLevelType w:val="multilevel"/>
    <w:tmpl w:val="802444CC"/>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512"/>
        </w:tabs>
        <w:ind w:left="1512" w:hanging="151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9DF2AA8"/>
    <w:multiLevelType w:val="multilevel"/>
    <w:tmpl w:val="040B001D"/>
    <w:styleLink w:val="Tyyli1"/>
    <w:lvl w:ilvl="0">
      <w:start w:val="1"/>
      <w:numFmt w:val="bullet"/>
      <w:lvlText w:val=""/>
      <w:lvlJc w:val="left"/>
      <w:pPr>
        <w:tabs>
          <w:tab w:val="num" w:pos="360"/>
        </w:tabs>
        <w:ind w:left="360" w:hanging="360"/>
      </w:pPr>
      <w:rPr>
        <w:rFonts w:ascii="Wingdings" w:hAnsi="Wingdings" w:hint="default"/>
        <w:sz w:val="22"/>
      </w:rPr>
    </w:lvl>
    <w:lvl w:ilvl="1">
      <w:start w:val="1"/>
      <w:numFmt w:val="bullet"/>
      <w:lvlText w:val=""/>
      <w:lvlJc w:val="left"/>
      <w:pPr>
        <w:tabs>
          <w:tab w:val="num" w:pos="720"/>
        </w:tabs>
        <w:ind w:left="360" w:hanging="360"/>
      </w:pPr>
      <w:rPr>
        <w:rFonts w:ascii="Frutiger LT Std 57 Cn" w:hAnsi="Frutiger LT Std 57 Cn"/>
        <w:sz w:val="22"/>
        <w:szCs w:val="22"/>
      </w:rPr>
    </w:lvl>
    <w:lvl w:ilvl="2">
      <w:start w:val="1"/>
      <w:numFmt w:val="bullet"/>
      <w:lvlText w:val=""/>
      <w:lvlJc w:val="left"/>
      <w:pPr>
        <w:tabs>
          <w:tab w:val="num" w:pos="1080"/>
        </w:tabs>
        <w:ind w:left="1080" w:hanging="360"/>
      </w:pPr>
      <w:rPr>
        <w:rFonts w:ascii="Frutiger LT Std 57 Cn" w:hAnsi="Frutiger LT Std 57 C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CE06766"/>
    <w:multiLevelType w:val="multilevel"/>
    <w:tmpl w:val="22A67E0E"/>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2230"/>
        </w:tabs>
        <w:ind w:left="2230" w:hanging="2088"/>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D2A6AD9"/>
    <w:multiLevelType w:val="hybridMultilevel"/>
    <w:tmpl w:val="3558D7D6"/>
    <w:lvl w:ilvl="0" w:tplc="040B000F">
      <w:start w:val="1"/>
      <w:numFmt w:val="decimal"/>
      <w:lvlText w:val="%1."/>
      <w:lvlJc w:val="left"/>
      <w:pPr>
        <w:tabs>
          <w:tab w:val="num" w:pos="720"/>
        </w:tabs>
        <w:ind w:left="720" w:hanging="360"/>
      </w:pPr>
    </w:lvl>
    <w:lvl w:ilvl="1" w:tplc="040B0001">
      <w:start w:val="1"/>
      <w:numFmt w:val="bullet"/>
      <w:lvlText w:val=""/>
      <w:lvlJc w:val="left"/>
      <w:pPr>
        <w:tabs>
          <w:tab w:val="num" w:pos="1440"/>
        </w:tabs>
        <w:ind w:left="1440" w:hanging="360"/>
      </w:pPr>
      <w:rPr>
        <w:rFonts w:ascii="Symbol" w:hAnsi="Symbol"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nsid w:val="2F200F95"/>
    <w:multiLevelType w:val="hybridMultilevel"/>
    <w:tmpl w:val="0BA8757C"/>
    <w:lvl w:ilvl="0" w:tplc="65026580">
      <w:numFmt w:val="bullet"/>
      <w:lvlText w:val="-"/>
      <w:lvlJc w:val="left"/>
      <w:pPr>
        <w:tabs>
          <w:tab w:val="num" w:pos="2983"/>
        </w:tabs>
        <w:ind w:left="2983" w:hanging="360"/>
      </w:pPr>
      <w:rPr>
        <w:rFonts w:ascii="Arial" w:eastAsia="Times New Roman" w:hAnsi="Arial" w:cs="Arial" w:hint="default"/>
      </w:rPr>
    </w:lvl>
    <w:lvl w:ilvl="1" w:tplc="040B0003" w:tentative="1">
      <w:start w:val="1"/>
      <w:numFmt w:val="bullet"/>
      <w:lvlText w:val="o"/>
      <w:lvlJc w:val="left"/>
      <w:pPr>
        <w:tabs>
          <w:tab w:val="num" w:pos="3703"/>
        </w:tabs>
        <w:ind w:left="3703" w:hanging="360"/>
      </w:pPr>
      <w:rPr>
        <w:rFonts w:ascii="Courier New" w:hAnsi="Courier New" w:cs="Courier New" w:hint="default"/>
      </w:rPr>
    </w:lvl>
    <w:lvl w:ilvl="2" w:tplc="040B0005" w:tentative="1">
      <w:start w:val="1"/>
      <w:numFmt w:val="bullet"/>
      <w:lvlText w:val=""/>
      <w:lvlJc w:val="left"/>
      <w:pPr>
        <w:tabs>
          <w:tab w:val="num" w:pos="4423"/>
        </w:tabs>
        <w:ind w:left="4423" w:hanging="360"/>
      </w:pPr>
      <w:rPr>
        <w:rFonts w:ascii="Wingdings" w:hAnsi="Wingdings" w:hint="default"/>
      </w:rPr>
    </w:lvl>
    <w:lvl w:ilvl="3" w:tplc="040B0001" w:tentative="1">
      <w:start w:val="1"/>
      <w:numFmt w:val="bullet"/>
      <w:lvlText w:val=""/>
      <w:lvlJc w:val="left"/>
      <w:pPr>
        <w:tabs>
          <w:tab w:val="num" w:pos="5143"/>
        </w:tabs>
        <w:ind w:left="5143" w:hanging="360"/>
      </w:pPr>
      <w:rPr>
        <w:rFonts w:ascii="Symbol" w:hAnsi="Symbol" w:hint="default"/>
      </w:rPr>
    </w:lvl>
    <w:lvl w:ilvl="4" w:tplc="040B0003" w:tentative="1">
      <w:start w:val="1"/>
      <w:numFmt w:val="bullet"/>
      <w:lvlText w:val="o"/>
      <w:lvlJc w:val="left"/>
      <w:pPr>
        <w:tabs>
          <w:tab w:val="num" w:pos="5863"/>
        </w:tabs>
        <w:ind w:left="5863" w:hanging="360"/>
      </w:pPr>
      <w:rPr>
        <w:rFonts w:ascii="Courier New" w:hAnsi="Courier New" w:cs="Courier New" w:hint="default"/>
      </w:rPr>
    </w:lvl>
    <w:lvl w:ilvl="5" w:tplc="040B0005" w:tentative="1">
      <w:start w:val="1"/>
      <w:numFmt w:val="bullet"/>
      <w:lvlText w:val=""/>
      <w:lvlJc w:val="left"/>
      <w:pPr>
        <w:tabs>
          <w:tab w:val="num" w:pos="6583"/>
        </w:tabs>
        <w:ind w:left="6583" w:hanging="360"/>
      </w:pPr>
      <w:rPr>
        <w:rFonts w:ascii="Wingdings" w:hAnsi="Wingdings" w:hint="default"/>
      </w:rPr>
    </w:lvl>
    <w:lvl w:ilvl="6" w:tplc="040B0001" w:tentative="1">
      <w:start w:val="1"/>
      <w:numFmt w:val="bullet"/>
      <w:lvlText w:val=""/>
      <w:lvlJc w:val="left"/>
      <w:pPr>
        <w:tabs>
          <w:tab w:val="num" w:pos="7303"/>
        </w:tabs>
        <w:ind w:left="7303" w:hanging="360"/>
      </w:pPr>
      <w:rPr>
        <w:rFonts w:ascii="Symbol" w:hAnsi="Symbol" w:hint="default"/>
      </w:rPr>
    </w:lvl>
    <w:lvl w:ilvl="7" w:tplc="040B0003" w:tentative="1">
      <w:start w:val="1"/>
      <w:numFmt w:val="bullet"/>
      <w:lvlText w:val="o"/>
      <w:lvlJc w:val="left"/>
      <w:pPr>
        <w:tabs>
          <w:tab w:val="num" w:pos="8023"/>
        </w:tabs>
        <w:ind w:left="8023" w:hanging="360"/>
      </w:pPr>
      <w:rPr>
        <w:rFonts w:ascii="Courier New" w:hAnsi="Courier New" w:cs="Courier New" w:hint="default"/>
      </w:rPr>
    </w:lvl>
    <w:lvl w:ilvl="8" w:tplc="040B0005" w:tentative="1">
      <w:start w:val="1"/>
      <w:numFmt w:val="bullet"/>
      <w:lvlText w:val=""/>
      <w:lvlJc w:val="left"/>
      <w:pPr>
        <w:tabs>
          <w:tab w:val="num" w:pos="8743"/>
        </w:tabs>
        <w:ind w:left="8743" w:hanging="360"/>
      </w:pPr>
      <w:rPr>
        <w:rFonts w:ascii="Wingdings" w:hAnsi="Wingdings" w:hint="default"/>
      </w:rPr>
    </w:lvl>
  </w:abstractNum>
  <w:abstractNum w:abstractNumId="6">
    <w:nsid w:val="3C6A0160"/>
    <w:multiLevelType w:val="hybridMultilevel"/>
    <w:tmpl w:val="D0B446A4"/>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nsid w:val="3E785323"/>
    <w:multiLevelType w:val="singleLevel"/>
    <w:tmpl w:val="720EE50E"/>
    <w:lvl w:ilvl="0">
      <w:numFmt w:val="bullet"/>
      <w:lvlText w:val="-"/>
      <w:lvlJc w:val="left"/>
      <w:pPr>
        <w:tabs>
          <w:tab w:val="num" w:pos="360"/>
        </w:tabs>
        <w:ind w:left="360" w:hanging="360"/>
      </w:pPr>
      <w:rPr>
        <w:rFonts w:ascii="Times New Roman" w:hAnsi="Times New Roman" w:hint="default"/>
      </w:rPr>
    </w:lvl>
  </w:abstractNum>
  <w:abstractNum w:abstractNumId="8">
    <w:nsid w:val="5AC62FA6"/>
    <w:multiLevelType w:val="multilevel"/>
    <w:tmpl w:val="DA4C407C"/>
    <w:lvl w:ilvl="0">
      <w:start w:val="1"/>
      <w:numFmt w:val="decimal"/>
      <w:pStyle w:val="Otsikko1"/>
      <w:lvlText w:val="%1"/>
      <w:lvlJc w:val="left"/>
      <w:pPr>
        <w:tabs>
          <w:tab w:val="num" w:pos="2433"/>
        </w:tabs>
        <w:ind w:left="2433" w:hanging="1440"/>
      </w:pPr>
      <w:rPr>
        <w:rFonts w:hint="default"/>
      </w:rPr>
    </w:lvl>
    <w:lvl w:ilvl="1">
      <w:start w:val="1"/>
      <w:numFmt w:val="decimal"/>
      <w:pStyle w:val="Otsikko2"/>
      <w:lvlText w:val="%1.%2"/>
      <w:lvlJc w:val="left"/>
      <w:pPr>
        <w:tabs>
          <w:tab w:val="num" w:pos="2269"/>
        </w:tabs>
        <w:ind w:left="2647" w:hanging="1512"/>
      </w:pPr>
      <w:rPr>
        <w:rFonts w:hint="default"/>
        <w:b/>
      </w:rPr>
    </w:lvl>
    <w:lvl w:ilvl="2">
      <w:start w:val="1"/>
      <w:numFmt w:val="decimal"/>
      <w:lvlText w:val="%1.%2.%3."/>
      <w:lvlJc w:val="left"/>
      <w:pPr>
        <w:tabs>
          <w:tab w:val="num" w:pos="2433"/>
        </w:tabs>
        <w:ind w:left="2217" w:hanging="504"/>
      </w:pPr>
      <w:rPr>
        <w:rFonts w:hint="default"/>
      </w:rPr>
    </w:lvl>
    <w:lvl w:ilvl="3">
      <w:start w:val="1"/>
      <w:numFmt w:val="decimal"/>
      <w:lvlText w:val="%1.%2.%3.%4."/>
      <w:lvlJc w:val="left"/>
      <w:pPr>
        <w:tabs>
          <w:tab w:val="num" w:pos="3153"/>
        </w:tabs>
        <w:ind w:left="2721" w:hanging="648"/>
      </w:pPr>
      <w:rPr>
        <w:rFonts w:hint="default"/>
      </w:rPr>
    </w:lvl>
    <w:lvl w:ilvl="4">
      <w:start w:val="1"/>
      <w:numFmt w:val="decimal"/>
      <w:lvlText w:val="%1.%2.%3.%4.%5."/>
      <w:lvlJc w:val="left"/>
      <w:pPr>
        <w:tabs>
          <w:tab w:val="num" w:pos="3513"/>
        </w:tabs>
        <w:ind w:left="3225" w:hanging="792"/>
      </w:pPr>
      <w:rPr>
        <w:rFonts w:hint="default"/>
      </w:rPr>
    </w:lvl>
    <w:lvl w:ilvl="5">
      <w:start w:val="1"/>
      <w:numFmt w:val="decimal"/>
      <w:lvlText w:val="%1.%2.%3.%4.%5.%6."/>
      <w:lvlJc w:val="left"/>
      <w:pPr>
        <w:tabs>
          <w:tab w:val="num" w:pos="4233"/>
        </w:tabs>
        <w:ind w:left="3729" w:hanging="936"/>
      </w:pPr>
      <w:rPr>
        <w:rFonts w:hint="default"/>
      </w:rPr>
    </w:lvl>
    <w:lvl w:ilvl="6">
      <w:start w:val="1"/>
      <w:numFmt w:val="decimal"/>
      <w:lvlText w:val="%1.%2.%3.%4.%5.%6.%7."/>
      <w:lvlJc w:val="left"/>
      <w:pPr>
        <w:tabs>
          <w:tab w:val="num" w:pos="4593"/>
        </w:tabs>
        <w:ind w:left="4233" w:hanging="1080"/>
      </w:pPr>
      <w:rPr>
        <w:rFonts w:hint="default"/>
      </w:rPr>
    </w:lvl>
    <w:lvl w:ilvl="7">
      <w:start w:val="1"/>
      <w:numFmt w:val="decimal"/>
      <w:lvlText w:val="%1.%2.%3.%4.%5.%6.%7.%8."/>
      <w:lvlJc w:val="left"/>
      <w:pPr>
        <w:tabs>
          <w:tab w:val="num" w:pos="5313"/>
        </w:tabs>
        <w:ind w:left="4737" w:hanging="1224"/>
      </w:pPr>
      <w:rPr>
        <w:rFonts w:hint="default"/>
      </w:rPr>
    </w:lvl>
    <w:lvl w:ilvl="8">
      <w:start w:val="1"/>
      <w:numFmt w:val="decimal"/>
      <w:lvlText w:val="%1.%2.%3.%4.%5.%6.%7.%8.%9."/>
      <w:lvlJc w:val="left"/>
      <w:pPr>
        <w:tabs>
          <w:tab w:val="num" w:pos="5673"/>
        </w:tabs>
        <w:ind w:left="5313" w:hanging="1440"/>
      </w:pPr>
      <w:rPr>
        <w:rFonts w:hint="default"/>
      </w:rPr>
    </w:lvl>
  </w:abstractNum>
  <w:abstractNum w:abstractNumId="9">
    <w:nsid w:val="5BF87FED"/>
    <w:multiLevelType w:val="hybridMultilevel"/>
    <w:tmpl w:val="E8549D52"/>
    <w:lvl w:ilvl="0" w:tplc="65026580">
      <w:numFmt w:val="bullet"/>
      <w:lvlText w:val="-"/>
      <w:lvlJc w:val="left"/>
      <w:pPr>
        <w:tabs>
          <w:tab w:val="num" w:pos="720"/>
        </w:tabs>
        <w:ind w:left="720" w:hanging="360"/>
      </w:pPr>
      <w:rPr>
        <w:rFonts w:ascii="Arial" w:eastAsia="Times New Roman" w:hAnsi="Arial" w:cs="Aria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nsid w:val="5F213B4E"/>
    <w:multiLevelType w:val="multilevel"/>
    <w:tmpl w:val="22A67E0E"/>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2230"/>
        </w:tabs>
        <w:ind w:left="2230" w:hanging="2088"/>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CC22B44"/>
    <w:multiLevelType w:val="multilevel"/>
    <w:tmpl w:val="66066704"/>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2088"/>
        </w:tabs>
        <w:ind w:left="2088" w:hanging="20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0A82981"/>
    <w:multiLevelType w:val="hybridMultilevel"/>
    <w:tmpl w:val="FDF6905A"/>
    <w:lvl w:ilvl="0" w:tplc="65026580">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nsid w:val="75813143"/>
    <w:multiLevelType w:val="hybridMultilevel"/>
    <w:tmpl w:val="3AC4E91E"/>
    <w:lvl w:ilvl="0" w:tplc="65026580">
      <w:numFmt w:val="bullet"/>
      <w:lvlText w:val="-"/>
      <w:lvlJc w:val="left"/>
      <w:pPr>
        <w:tabs>
          <w:tab w:val="num" w:pos="2628"/>
        </w:tabs>
        <w:ind w:left="2628" w:hanging="360"/>
      </w:pPr>
      <w:rPr>
        <w:rFonts w:ascii="Arial" w:eastAsia="Times New Roman" w:hAnsi="Arial" w:cs="Arial" w:hint="default"/>
      </w:rPr>
    </w:lvl>
    <w:lvl w:ilvl="1" w:tplc="040B0003" w:tentative="1">
      <w:start w:val="1"/>
      <w:numFmt w:val="bullet"/>
      <w:lvlText w:val="o"/>
      <w:lvlJc w:val="left"/>
      <w:pPr>
        <w:tabs>
          <w:tab w:val="num" w:pos="3348"/>
        </w:tabs>
        <w:ind w:left="3348" w:hanging="360"/>
      </w:pPr>
      <w:rPr>
        <w:rFonts w:ascii="Courier New" w:hAnsi="Courier New" w:cs="Courier New" w:hint="default"/>
      </w:rPr>
    </w:lvl>
    <w:lvl w:ilvl="2" w:tplc="040B0005" w:tentative="1">
      <w:start w:val="1"/>
      <w:numFmt w:val="bullet"/>
      <w:lvlText w:val=""/>
      <w:lvlJc w:val="left"/>
      <w:pPr>
        <w:tabs>
          <w:tab w:val="num" w:pos="4068"/>
        </w:tabs>
        <w:ind w:left="4068" w:hanging="360"/>
      </w:pPr>
      <w:rPr>
        <w:rFonts w:ascii="Wingdings" w:hAnsi="Wingdings" w:hint="default"/>
      </w:rPr>
    </w:lvl>
    <w:lvl w:ilvl="3" w:tplc="040B0001" w:tentative="1">
      <w:start w:val="1"/>
      <w:numFmt w:val="bullet"/>
      <w:lvlText w:val=""/>
      <w:lvlJc w:val="left"/>
      <w:pPr>
        <w:tabs>
          <w:tab w:val="num" w:pos="4788"/>
        </w:tabs>
        <w:ind w:left="4788" w:hanging="360"/>
      </w:pPr>
      <w:rPr>
        <w:rFonts w:ascii="Symbol" w:hAnsi="Symbol" w:hint="default"/>
      </w:rPr>
    </w:lvl>
    <w:lvl w:ilvl="4" w:tplc="040B0003" w:tentative="1">
      <w:start w:val="1"/>
      <w:numFmt w:val="bullet"/>
      <w:lvlText w:val="o"/>
      <w:lvlJc w:val="left"/>
      <w:pPr>
        <w:tabs>
          <w:tab w:val="num" w:pos="5508"/>
        </w:tabs>
        <w:ind w:left="5508" w:hanging="360"/>
      </w:pPr>
      <w:rPr>
        <w:rFonts w:ascii="Courier New" w:hAnsi="Courier New" w:cs="Courier New" w:hint="default"/>
      </w:rPr>
    </w:lvl>
    <w:lvl w:ilvl="5" w:tplc="040B0005" w:tentative="1">
      <w:start w:val="1"/>
      <w:numFmt w:val="bullet"/>
      <w:lvlText w:val=""/>
      <w:lvlJc w:val="left"/>
      <w:pPr>
        <w:tabs>
          <w:tab w:val="num" w:pos="6228"/>
        </w:tabs>
        <w:ind w:left="6228" w:hanging="360"/>
      </w:pPr>
      <w:rPr>
        <w:rFonts w:ascii="Wingdings" w:hAnsi="Wingdings" w:hint="default"/>
      </w:rPr>
    </w:lvl>
    <w:lvl w:ilvl="6" w:tplc="040B0001" w:tentative="1">
      <w:start w:val="1"/>
      <w:numFmt w:val="bullet"/>
      <w:lvlText w:val=""/>
      <w:lvlJc w:val="left"/>
      <w:pPr>
        <w:tabs>
          <w:tab w:val="num" w:pos="6948"/>
        </w:tabs>
        <w:ind w:left="6948" w:hanging="360"/>
      </w:pPr>
      <w:rPr>
        <w:rFonts w:ascii="Symbol" w:hAnsi="Symbol" w:hint="default"/>
      </w:rPr>
    </w:lvl>
    <w:lvl w:ilvl="7" w:tplc="040B0003" w:tentative="1">
      <w:start w:val="1"/>
      <w:numFmt w:val="bullet"/>
      <w:lvlText w:val="o"/>
      <w:lvlJc w:val="left"/>
      <w:pPr>
        <w:tabs>
          <w:tab w:val="num" w:pos="7668"/>
        </w:tabs>
        <w:ind w:left="7668" w:hanging="360"/>
      </w:pPr>
      <w:rPr>
        <w:rFonts w:ascii="Courier New" w:hAnsi="Courier New" w:cs="Courier New" w:hint="default"/>
      </w:rPr>
    </w:lvl>
    <w:lvl w:ilvl="8" w:tplc="040B0005" w:tentative="1">
      <w:start w:val="1"/>
      <w:numFmt w:val="bullet"/>
      <w:lvlText w:val=""/>
      <w:lvlJc w:val="left"/>
      <w:pPr>
        <w:tabs>
          <w:tab w:val="num" w:pos="8388"/>
        </w:tabs>
        <w:ind w:left="8388" w:hanging="360"/>
      </w:pPr>
      <w:rPr>
        <w:rFonts w:ascii="Wingdings" w:hAnsi="Wingdings" w:hint="default"/>
      </w:rPr>
    </w:lvl>
  </w:abstractNum>
  <w:abstractNum w:abstractNumId="14">
    <w:nsid w:val="77246828"/>
    <w:multiLevelType w:val="multilevel"/>
    <w:tmpl w:val="A7C01F6C"/>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134"/>
        </w:tabs>
        <w:ind w:left="1512" w:hanging="151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12"/>
  </w:num>
  <w:num w:numId="5">
    <w:abstractNumId w:val="13"/>
  </w:num>
  <w:num w:numId="6">
    <w:abstractNumId w:val="5"/>
  </w:num>
  <w:num w:numId="7">
    <w:abstractNumId w:val="11"/>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10"/>
  </w:num>
  <w:num w:numId="16">
    <w:abstractNumId w:val="0"/>
  </w:num>
  <w:num w:numId="17">
    <w:abstractNumId w:val="6"/>
  </w:num>
  <w:num w:numId="18">
    <w:abstractNumId w:val="4"/>
  </w:num>
  <w:num w:numId="19">
    <w:abstractNumId w:val="8"/>
  </w:num>
  <w:num w:numId="20">
    <w:abstractNumId w:val="8"/>
  </w:num>
  <w:num w:numId="21">
    <w:abstractNumId w:val="8"/>
  </w:num>
  <w:num w:numId="22">
    <w:abstractNumId w:val="8"/>
  </w:num>
  <w:num w:numId="23">
    <w:abstractNumId w:val="1"/>
  </w:num>
  <w:num w:numId="24">
    <w:abstractNumId w:val="14"/>
  </w:num>
  <w:num w:numId="25">
    <w:abstractNumId w:val="8"/>
  </w:num>
  <w:num w:numId="26">
    <w:abstractNumId w:val="8"/>
  </w:num>
  <w:num w:numId="27">
    <w:abstractNumId w:val="8"/>
  </w:num>
  <w:num w:numId="28">
    <w:abstractNumId w:val="8"/>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i-FI" w:vendorID="666" w:dllVersion="513" w:checkStyle="1"/>
  <w:activeWritingStyle w:appName="MSWord" w:lang="fi-FI"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3B7"/>
    <w:rsid w:val="00000DA8"/>
    <w:rsid w:val="0000273A"/>
    <w:rsid w:val="00002B88"/>
    <w:rsid w:val="00006871"/>
    <w:rsid w:val="00006AD2"/>
    <w:rsid w:val="00007D3E"/>
    <w:rsid w:val="00011381"/>
    <w:rsid w:val="000134D5"/>
    <w:rsid w:val="00016270"/>
    <w:rsid w:val="000209D2"/>
    <w:rsid w:val="00025EF2"/>
    <w:rsid w:val="000302BB"/>
    <w:rsid w:val="000347B6"/>
    <w:rsid w:val="00034F1D"/>
    <w:rsid w:val="00041128"/>
    <w:rsid w:val="000469B4"/>
    <w:rsid w:val="000523BF"/>
    <w:rsid w:val="0005261D"/>
    <w:rsid w:val="00055173"/>
    <w:rsid w:val="000567FA"/>
    <w:rsid w:val="00057397"/>
    <w:rsid w:val="00062774"/>
    <w:rsid w:val="000715E7"/>
    <w:rsid w:val="00072D62"/>
    <w:rsid w:val="000800FE"/>
    <w:rsid w:val="00084302"/>
    <w:rsid w:val="00084F00"/>
    <w:rsid w:val="00085B9E"/>
    <w:rsid w:val="00094228"/>
    <w:rsid w:val="00096B04"/>
    <w:rsid w:val="000A2718"/>
    <w:rsid w:val="000A2A5A"/>
    <w:rsid w:val="000A2EA0"/>
    <w:rsid w:val="000A7D5A"/>
    <w:rsid w:val="000B0036"/>
    <w:rsid w:val="000B3C50"/>
    <w:rsid w:val="000B547C"/>
    <w:rsid w:val="000B62B3"/>
    <w:rsid w:val="000B663C"/>
    <w:rsid w:val="000B6E99"/>
    <w:rsid w:val="000C7833"/>
    <w:rsid w:val="000D091D"/>
    <w:rsid w:val="000D0B28"/>
    <w:rsid w:val="000D1890"/>
    <w:rsid w:val="000D26BF"/>
    <w:rsid w:val="000D3E7C"/>
    <w:rsid w:val="000D5FAD"/>
    <w:rsid w:val="000E1961"/>
    <w:rsid w:val="000E2781"/>
    <w:rsid w:val="000E57B5"/>
    <w:rsid w:val="000E690D"/>
    <w:rsid w:val="000E72E4"/>
    <w:rsid w:val="000F12B7"/>
    <w:rsid w:val="000F3700"/>
    <w:rsid w:val="000F571B"/>
    <w:rsid w:val="001004FD"/>
    <w:rsid w:val="001060CA"/>
    <w:rsid w:val="00110147"/>
    <w:rsid w:val="001127E7"/>
    <w:rsid w:val="00114092"/>
    <w:rsid w:val="00116393"/>
    <w:rsid w:val="001176FF"/>
    <w:rsid w:val="00126189"/>
    <w:rsid w:val="001308F6"/>
    <w:rsid w:val="00131728"/>
    <w:rsid w:val="0013272A"/>
    <w:rsid w:val="0013373E"/>
    <w:rsid w:val="001407EC"/>
    <w:rsid w:val="00142388"/>
    <w:rsid w:val="001470B7"/>
    <w:rsid w:val="001503A5"/>
    <w:rsid w:val="001513F3"/>
    <w:rsid w:val="001543DC"/>
    <w:rsid w:val="001548DB"/>
    <w:rsid w:val="001572F9"/>
    <w:rsid w:val="00157A97"/>
    <w:rsid w:val="00160887"/>
    <w:rsid w:val="001615E5"/>
    <w:rsid w:val="00161EDA"/>
    <w:rsid w:val="001637F9"/>
    <w:rsid w:val="00172B79"/>
    <w:rsid w:val="00174834"/>
    <w:rsid w:val="00181673"/>
    <w:rsid w:val="001828C5"/>
    <w:rsid w:val="00185D72"/>
    <w:rsid w:val="001943E6"/>
    <w:rsid w:val="00194D31"/>
    <w:rsid w:val="0019653E"/>
    <w:rsid w:val="0019697A"/>
    <w:rsid w:val="001A1DEA"/>
    <w:rsid w:val="001A212F"/>
    <w:rsid w:val="001A30C4"/>
    <w:rsid w:val="001B1E55"/>
    <w:rsid w:val="001B2B9C"/>
    <w:rsid w:val="001C589A"/>
    <w:rsid w:val="001D3FDC"/>
    <w:rsid w:val="001E0BF1"/>
    <w:rsid w:val="001F1608"/>
    <w:rsid w:val="0020072C"/>
    <w:rsid w:val="00200CD2"/>
    <w:rsid w:val="00201C4C"/>
    <w:rsid w:val="00202D51"/>
    <w:rsid w:val="002033D3"/>
    <w:rsid w:val="00203442"/>
    <w:rsid w:val="0021559D"/>
    <w:rsid w:val="0022207B"/>
    <w:rsid w:val="00222B67"/>
    <w:rsid w:val="00226A17"/>
    <w:rsid w:val="002309DF"/>
    <w:rsid w:val="0023561C"/>
    <w:rsid w:val="0023713D"/>
    <w:rsid w:val="002431BC"/>
    <w:rsid w:val="00251E78"/>
    <w:rsid w:val="0025386F"/>
    <w:rsid w:val="002557CF"/>
    <w:rsid w:val="00256E54"/>
    <w:rsid w:val="0025720C"/>
    <w:rsid w:val="0025786C"/>
    <w:rsid w:val="002628A7"/>
    <w:rsid w:val="0026606C"/>
    <w:rsid w:val="0027301D"/>
    <w:rsid w:val="00273916"/>
    <w:rsid w:val="00277D04"/>
    <w:rsid w:val="00286320"/>
    <w:rsid w:val="002870D0"/>
    <w:rsid w:val="00292615"/>
    <w:rsid w:val="0029596F"/>
    <w:rsid w:val="00295DEA"/>
    <w:rsid w:val="002A17F7"/>
    <w:rsid w:val="002A302F"/>
    <w:rsid w:val="002B1FA7"/>
    <w:rsid w:val="002B5E15"/>
    <w:rsid w:val="002B7EA0"/>
    <w:rsid w:val="002C16BA"/>
    <w:rsid w:val="002D1FCC"/>
    <w:rsid w:val="002D4030"/>
    <w:rsid w:val="002D66A5"/>
    <w:rsid w:val="002D6B79"/>
    <w:rsid w:val="002D6D43"/>
    <w:rsid w:val="002E2375"/>
    <w:rsid w:val="002E5A52"/>
    <w:rsid w:val="002E6327"/>
    <w:rsid w:val="002E7C50"/>
    <w:rsid w:val="00302455"/>
    <w:rsid w:val="00303A8B"/>
    <w:rsid w:val="003067F9"/>
    <w:rsid w:val="00306F71"/>
    <w:rsid w:val="00314645"/>
    <w:rsid w:val="00317B39"/>
    <w:rsid w:val="00321497"/>
    <w:rsid w:val="00323CC5"/>
    <w:rsid w:val="00325BC3"/>
    <w:rsid w:val="00325FC4"/>
    <w:rsid w:val="00326B68"/>
    <w:rsid w:val="00326CF1"/>
    <w:rsid w:val="00332B25"/>
    <w:rsid w:val="003361CE"/>
    <w:rsid w:val="003415CF"/>
    <w:rsid w:val="00343918"/>
    <w:rsid w:val="00344E15"/>
    <w:rsid w:val="00347D67"/>
    <w:rsid w:val="003543B7"/>
    <w:rsid w:val="00361445"/>
    <w:rsid w:val="003625C3"/>
    <w:rsid w:val="00362812"/>
    <w:rsid w:val="0036407A"/>
    <w:rsid w:val="00364BC3"/>
    <w:rsid w:val="003660B4"/>
    <w:rsid w:val="00370124"/>
    <w:rsid w:val="00370273"/>
    <w:rsid w:val="0037631E"/>
    <w:rsid w:val="00377A26"/>
    <w:rsid w:val="003837FD"/>
    <w:rsid w:val="00383CC4"/>
    <w:rsid w:val="0038494D"/>
    <w:rsid w:val="003855AE"/>
    <w:rsid w:val="00390F99"/>
    <w:rsid w:val="003912B7"/>
    <w:rsid w:val="0039294C"/>
    <w:rsid w:val="00395BE6"/>
    <w:rsid w:val="003A147D"/>
    <w:rsid w:val="003A1C47"/>
    <w:rsid w:val="003A75D8"/>
    <w:rsid w:val="003B0AF7"/>
    <w:rsid w:val="003B2FBA"/>
    <w:rsid w:val="003B31E0"/>
    <w:rsid w:val="003C0B23"/>
    <w:rsid w:val="003C2BE0"/>
    <w:rsid w:val="003C2D19"/>
    <w:rsid w:val="003C506D"/>
    <w:rsid w:val="003D0603"/>
    <w:rsid w:val="003D0F4A"/>
    <w:rsid w:val="003D17F1"/>
    <w:rsid w:val="003D364C"/>
    <w:rsid w:val="003D4701"/>
    <w:rsid w:val="003D5B50"/>
    <w:rsid w:val="003E145D"/>
    <w:rsid w:val="003E1CDC"/>
    <w:rsid w:val="003E40F4"/>
    <w:rsid w:val="003E6CE5"/>
    <w:rsid w:val="003F136A"/>
    <w:rsid w:val="003F16E0"/>
    <w:rsid w:val="003F1CAA"/>
    <w:rsid w:val="003F437A"/>
    <w:rsid w:val="0041043A"/>
    <w:rsid w:val="00411BD0"/>
    <w:rsid w:val="0041458C"/>
    <w:rsid w:val="00420322"/>
    <w:rsid w:val="00421C7C"/>
    <w:rsid w:val="004255CB"/>
    <w:rsid w:val="00427BE7"/>
    <w:rsid w:val="0043739E"/>
    <w:rsid w:val="00442BB0"/>
    <w:rsid w:val="004444B8"/>
    <w:rsid w:val="0045343F"/>
    <w:rsid w:val="0045531E"/>
    <w:rsid w:val="00455A66"/>
    <w:rsid w:val="00457319"/>
    <w:rsid w:val="004728CF"/>
    <w:rsid w:val="00472C3A"/>
    <w:rsid w:val="0047689C"/>
    <w:rsid w:val="0047777F"/>
    <w:rsid w:val="0048000C"/>
    <w:rsid w:val="004970DF"/>
    <w:rsid w:val="00497441"/>
    <w:rsid w:val="004A440B"/>
    <w:rsid w:val="004A5949"/>
    <w:rsid w:val="004B0BE3"/>
    <w:rsid w:val="004B433F"/>
    <w:rsid w:val="004B6106"/>
    <w:rsid w:val="004B62E6"/>
    <w:rsid w:val="004B6CAC"/>
    <w:rsid w:val="004C117B"/>
    <w:rsid w:val="004C4485"/>
    <w:rsid w:val="004C5D75"/>
    <w:rsid w:val="004D0BD6"/>
    <w:rsid w:val="004D6035"/>
    <w:rsid w:val="004D6331"/>
    <w:rsid w:val="004D726C"/>
    <w:rsid w:val="004D7431"/>
    <w:rsid w:val="004E2030"/>
    <w:rsid w:val="004E6754"/>
    <w:rsid w:val="004F4C88"/>
    <w:rsid w:val="004F5D78"/>
    <w:rsid w:val="0050302C"/>
    <w:rsid w:val="00506334"/>
    <w:rsid w:val="00507013"/>
    <w:rsid w:val="00513C5D"/>
    <w:rsid w:val="00521A1A"/>
    <w:rsid w:val="00523BA2"/>
    <w:rsid w:val="00523E42"/>
    <w:rsid w:val="0053334A"/>
    <w:rsid w:val="00533F11"/>
    <w:rsid w:val="00534960"/>
    <w:rsid w:val="0053616C"/>
    <w:rsid w:val="00537647"/>
    <w:rsid w:val="00541B16"/>
    <w:rsid w:val="005435EB"/>
    <w:rsid w:val="005449F0"/>
    <w:rsid w:val="00551A79"/>
    <w:rsid w:val="00553CC4"/>
    <w:rsid w:val="00557852"/>
    <w:rsid w:val="0055795E"/>
    <w:rsid w:val="00560677"/>
    <w:rsid w:val="0056267C"/>
    <w:rsid w:val="005638C4"/>
    <w:rsid w:val="005669E7"/>
    <w:rsid w:val="00567E8D"/>
    <w:rsid w:val="00573915"/>
    <w:rsid w:val="00592BDF"/>
    <w:rsid w:val="00594594"/>
    <w:rsid w:val="005972E7"/>
    <w:rsid w:val="005975F1"/>
    <w:rsid w:val="005A238A"/>
    <w:rsid w:val="005B0F54"/>
    <w:rsid w:val="005B7B02"/>
    <w:rsid w:val="005C0F60"/>
    <w:rsid w:val="005C1A03"/>
    <w:rsid w:val="005C3FD0"/>
    <w:rsid w:val="005D31A7"/>
    <w:rsid w:val="005D7541"/>
    <w:rsid w:val="005E1443"/>
    <w:rsid w:val="005E36DA"/>
    <w:rsid w:val="005E404B"/>
    <w:rsid w:val="005F29B6"/>
    <w:rsid w:val="005F2C23"/>
    <w:rsid w:val="005F5A31"/>
    <w:rsid w:val="006018C5"/>
    <w:rsid w:val="00605F19"/>
    <w:rsid w:val="00606FAC"/>
    <w:rsid w:val="0060712F"/>
    <w:rsid w:val="0061038D"/>
    <w:rsid w:val="00612AC4"/>
    <w:rsid w:val="00613093"/>
    <w:rsid w:val="00613300"/>
    <w:rsid w:val="00616DBD"/>
    <w:rsid w:val="006207E1"/>
    <w:rsid w:val="00622DFB"/>
    <w:rsid w:val="006261C9"/>
    <w:rsid w:val="006270DD"/>
    <w:rsid w:val="00630976"/>
    <w:rsid w:val="006336FE"/>
    <w:rsid w:val="00633772"/>
    <w:rsid w:val="00635AFA"/>
    <w:rsid w:val="00644E85"/>
    <w:rsid w:val="0065155A"/>
    <w:rsid w:val="0065271D"/>
    <w:rsid w:val="00652C9C"/>
    <w:rsid w:val="00652F4D"/>
    <w:rsid w:val="006541CC"/>
    <w:rsid w:val="00656A05"/>
    <w:rsid w:val="006631C1"/>
    <w:rsid w:val="00664268"/>
    <w:rsid w:val="006642CD"/>
    <w:rsid w:val="006671E9"/>
    <w:rsid w:val="00674245"/>
    <w:rsid w:val="00675FD7"/>
    <w:rsid w:val="006824C9"/>
    <w:rsid w:val="00684373"/>
    <w:rsid w:val="00691CB5"/>
    <w:rsid w:val="00693950"/>
    <w:rsid w:val="00694BC9"/>
    <w:rsid w:val="00694FB1"/>
    <w:rsid w:val="006B15F1"/>
    <w:rsid w:val="006B4530"/>
    <w:rsid w:val="006D541D"/>
    <w:rsid w:val="006D64B7"/>
    <w:rsid w:val="006D6954"/>
    <w:rsid w:val="006E73EA"/>
    <w:rsid w:val="006F26F1"/>
    <w:rsid w:val="006F2CFB"/>
    <w:rsid w:val="006F3C81"/>
    <w:rsid w:val="006F7339"/>
    <w:rsid w:val="00701AAA"/>
    <w:rsid w:val="00703128"/>
    <w:rsid w:val="00705789"/>
    <w:rsid w:val="007147D0"/>
    <w:rsid w:val="00716DD9"/>
    <w:rsid w:val="007223C2"/>
    <w:rsid w:val="00722D0F"/>
    <w:rsid w:val="00722E18"/>
    <w:rsid w:val="00727117"/>
    <w:rsid w:val="00727212"/>
    <w:rsid w:val="00731FDF"/>
    <w:rsid w:val="00733737"/>
    <w:rsid w:val="00733D38"/>
    <w:rsid w:val="0073453C"/>
    <w:rsid w:val="00736771"/>
    <w:rsid w:val="00736E57"/>
    <w:rsid w:val="007455FE"/>
    <w:rsid w:val="00747D70"/>
    <w:rsid w:val="00747FB3"/>
    <w:rsid w:val="00750662"/>
    <w:rsid w:val="007524CC"/>
    <w:rsid w:val="00753F6B"/>
    <w:rsid w:val="0075539C"/>
    <w:rsid w:val="007640BF"/>
    <w:rsid w:val="00765374"/>
    <w:rsid w:val="00770427"/>
    <w:rsid w:val="00771DF0"/>
    <w:rsid w:val="00773195"/>
    <w:rsid w:val="007808B5"/>
    <w:rsid w:val="00781FDF"/>
    <w:rsid w:val="007849A4"/>
    <w:rsid w:val="00784EE0"/>
    <w:rsid w:val="00785437"/>
    <w:rsid w:val="007856F2"/>
    <w:rsid w:val="00792580"/>
    <w:rsid w:val="00793E62"/>
    <w:rsid w:val="007A2807"/>
    <w:rsid w:val="007B12AD"/>
    <w:rsid w:val="007B59B9"/>
    <w:rsid w:val="007B788E"/>
    <w:rsid w:val="007C2E39"/>
    <w:rsid w:val="007C46DA"/>
    <w:rsid w:val="007C5B50"/>
    <w:rsid w:val="007D32F4"/>
    <w:rsid w:val="007D5688"/>
    <w:rsid w:val="007D6D85"/>
    <w:rsid w:val="007E013F"/>
    <w:rsid w:val="007E0CB7"/>
    <w:rsid w:val="007E5108"/>
    <w:rsid w:val="007E5964"/>
    <w:rsid w:val="007F22A5"/>
    <w:rsid w:val="007F4F6D"/>
    <w:rsid w:val="0080009C"/>
    <w:rsid w:val="008018BD"/>
    <w:rsid w:val="0080279C"/>
    <w:rsid w:val="00804387"/>
    <w:rsid w:val="008060E1"/>
    <w:rsid w:val="00806FE7"/>
    <w:rsid w:val="00817378"/>
    <w:rsid w:val="00817B4F"/>
    <w:rsid w:val="00821655"/>
    <w:rsid w:val="00821C41"/>
    <w:rsid w:val="00822DB9"/>
    <w:rsid w:val="00823844"/>
    <w:rsid w:val="00824869"/>
    <w:rsid w:val="00827FE8"/>
    <w:rsid w:val="00831216"/>
    <w:rsid w:val="00831D79"/>
    <w:rsid w:val="0083202D"/>
    <w:rsid w:val="008340AF"/>
    <w:rsid w:val="00853116"/>
    <w:rsid w:val="00854921"/>
    <w:rsid w:val="00857108"/>
    <w:rsid w:val="0086081F"/>
    <w:rsid w:val="00863670"/>
    <w:rsid w:val="00865936"/>
    <w:rsid w:val="00865F55"/>
    <w:rsid w:val="00867335"/>
    <w:rsid w:val="00871E67"/>
    <w:rsid w:val="00872A8B"/>
    <w:rsid w:val="00880DA0"/>
    <w:rsid w:val="00886937"/>
    <w:rsid w:val="008876E7"/>
    <w:rsid w:val="00890936"/>
    <w:rsid w:val="008942A6"/>
    <w:rsid w:val="00894F91"/>
    <w:rsid w:val="0089592F"/>
    <w:rsid w:val="008A0A65"/>
    <w:rsid w:val="008A3632"/>
    <w:rsid w:val="008A6F46"/>
    <w:rsid w:val="008B4E1B"/>
    <w:rsid w:val="008B5D56"/>
    <w:rsid w:val="008B72FE"/>
    <w:rsid w:val="008C1105"/>
    <w:rsid w:val="008C2C95"/>
    <w:rsid w:val="008C347A"/>
    <w:rsid w:val="008C43E5"/>
    <w:rsid w:val="008C5200"/>
    <w:rsid w:val="008D0B5E"/>
    <w:rsid w:val="008D1F1F"/>
    <w:rsid w:val="008E1E4C"/>
    <w:rsid w:val="008E1FFF"/>
    <w:rsid w:val="008E2126"/>
    <w:rsid w:val="008E392B"/>
    <w:rsid w:val="008E50F8"/>
    <w:rsid w:val="008E77C3"/>
    <w:rsid w:val="008F1549"/>
    <w:rsid w:val="008F2C91"/>
    <w:rsid w:val="008F4C3C"/>
    <w:rsid w:val="008F6B02"/>
    <w:rsid w:val="008F70A2"/>
    <w:rsid w:val="00903A05"/>
    <w:rsid w:val="009073ED"/>
    <w:rsid w:val="00912991"/>
    <w:rsid w:val="00914F8E"/>
    <w:rsid w:val="009161D2"/>
    <w:rsid w:val="00917369"/>
    <w:rsid w:val="00920FE1"/>
    <w:rsid w:val="009228F0"/>
    <w:rsid w:val="0092335C"/>
    <w:rsid w:val="009250F6"/>
    <w:rsid w:val="00930D29"/>
    <w:rsid w:val="00933FFC"/>
    <w:rsid w:val="009348DD"/>
    <w:rsid w:val="0093606E"/>
    <w:rsid w:val="009404E4"/>
    <w:rsid w:val="00943363"/>
    <w:rsid w:val="009444C5"/>
    <w:rsid w:val="00950625"/>
    <w:rsid w:val="009529A8"/>
    <w:rsid w:val="0095534B"/>
    <w:rsid w:val="00960126"/>
    <w:rsid w:val="00962DF4"/>
    <w:rsid w:val="009708B7"/>
    <w:rsid w:val="00975991"/>
    <w:rsid w:val="0098043E"/>
    <w:rsid w:val="00982B8A"/>
    <w:rsid w:val="00982F9D"/>
    <w:rsid w:val="009833A2"/>
    <w:rsid w:val="009839B0"/>
    <w:rsid w:val="00985161"/>
    <w:rsid w:val="00985FE6"/>
    <w:rsid w:val="009906EE"/>
    <w:rsid w:val="0099356B"/>
    <w:rsid w:val="00996811"/>
    <w:rsid w:val="009A1821"/>
    <w:rsid w:val="009A1DC6"/>
    <w:rsid w:val="009A2263"/>
    <w:rsid w:val="009A31E7"/>
    <w:rsid w:val="009A3218"/>
    <w:rsid w:val="009A3347"/>
    <w:rsid w:val="009A6795"/>
    <w:rsid w:val="009B225C"/>
    <w:rsid w:val="009B2672"/>
    <w:rsid w:val="009B5545"/>
    <w:rsid w:val="009B7B06"/>
    <w:rsid w:val="009C2C29"/>
    <w:rsid w:val="009D5C8C"/>
    <w:rsid w:val="009D5EB5"/>
    <w:rsid w:val="009E4723"/>
    <w:rsid w:val="009F1A39"/>
    <w:rsid w:val="009F1C5E"/>
    <w:rsid w:val="009F3B9D"/>
    <w:rsid w:val="009F5609"/>
    <w:rsid w:val="009F6AEE"/>
    <w:rsid w:val="00A01250"/>
    <w:rsid w:val="00A03B34"/>
    <w:rsid w:val="00A06E98"/>
    <w:rsid w:val="00A07939"/>
    <w:rsid w:val="00A11AF9"/>
    <w:rsid w:val="00A22369"/>
    <w:rsid w:val="00A225AC"/>
    <w:rsid w:val="00A261B9"/>
    <w:rsid w:val="00A30C2F"/>
    <w:rsid w:val="00A319CC"/>
    <w:rsid w:val="00A31CFA"/>
    <w:rsid w:val="00A47804"/>
    <w:rsid w:val="00A51D4E"/>
    <w:rsid w:val="00A55CEE"/>
    <w:rsid w:val="00A561B1"/>
    <w:rsid w:val="00A56934"/>
    <w:rsid w:val="00A57828"/>
    <w:rsid w:val="00A63872"/>
    <w:rsid w:val="00A66A19"/>
    <w:rsid w:val="00A7087B"/>
    <w:rsid w:val="00A72391"/>
    <w:rsid w:val="00A73AAC"/>
    <w:rsid w:val="00A771EF"/>
    <w:rsid w:val="00A8395A"/>
    <w:rsid w:val="00A859AF"/>
    <w:rsid w:val="00A90E34"/>
    <w:rsid w:val="00A921E9"/>
    <w:rsid w:val="00A97B5E"/>
    <w:rsid w:val="00AA2FF0"/>
    <w:rsid w:val="00AB1806"/>
    <w:rsid w:val="00AB545C"/>
    <w:rsid w:val="00AB66C9"/>
    <w:rsid w:val="00AB77BE"/>
    <w:rsid w:val="00AB7C84"/>
    <w:rsid w:val="00AC619E"/>
    <w:rsid w:val="00AC786D"/>
    <w:rsid w:val="00AD0B2E"/>
    <w:rsid w:val="00AE0891"/>
    <w:rsid w:val="00AE20DA"/>
    <w:rsid w:val="00AE2663"/>
    <w:rsid w:val="00AE5266"/>
    <w:rsid w:val="00AE6AAA"/>
    <w:rsid w:val="00AF1DB0"/>
    <w:rsid w:val="00AF5201"/>
    <w:rsid w:val="00AF681E"/>
    <w:rsid w:val="00B0531B"/>
    <w:rsid w:val="00B07F0B"/>
    <w:rsid w:val="00B125FD"/>
    <w:rsid w:val="00B12855"/>
    <w:rsid w:val="00B13CE7"/>
    <w:rsid w:val="00B167CC"/>
    <w:rsid w:val="00B17FF5"/>
    <w:rsid w:val="00B213FE"/>
    <w:rsid w:val="00B22740"/>
    <w:rsid w:val="00B31B6C"/>
    <w:rsid w:val="00B3453C"/>
    <w:rsid w:val="00B43035"/>
    <w:rsid w:val="00B458A0"/>
    <w:rsid w:val="00B56485"/>
    <w:rsid w:val="00B57F63"/>
    <w:rsid w:val="00B6210C"/>
    <w:rsid w:val="00B67709"/>
    <w:rsid w:val="00B716D4"/>
    <w:rsid w:val="00B717C3"/>
    <w:rsid w:val="00B7501A"/>
    <w:rsid w:val="00B76581"/>
    <w:rsid w:val="00B8029D"/>
    <w:rsid w:val="00B8124B"/>
    <w:rsid w:val="00B87A31"/>
    <w:rsid w:val="00B94F3A"/>
    <w:rsid w:val="00B95231"/>
    <w:rsid w:val="00BA4186"/>
    <w:rsid w:val="00BB0C87"/>
    <w:rsid w:val="00BB275C"/>
    <w:rsid w:val="00BB4F44"/>
    <w:rsid w:val="00BB77D3"/>
    <w:rsid w:val="00BC2818"/>
    <w:rsid w:val="00BC4DDB"/>
    <w:rsid w:val="00BC521C"/>
    <w:rsid w:val="00BD5ED5"/>
    <w:rsid w:val="00BD6C5C"/>
    <w:rsid w:val="00BD71D7"/>
    <w:rsid w:val="00BE4225"/>
    <w:rsid w:val="00BE6546"/>
    <w:rsid w:val="00BE68E7"/>
    <w:rsid w:val="00BE797E"/>
    <w:rsid w:val="00BF41D3"/>
    <w:rsid w:val="00BF4F04"/>
    <w:rsid w:val="00BF76A2"/>
    <w:rsid w:val="00BF778D"/>
    <w:rsid w:val="00C0339F"/>
    <w:rsid w:val="00C1011E"/>
    <w:rsid w:val="00C122B8"/>
    <w:rsid w:val="00C12A6F"/>
    <w:rsid w:val="00C14D60"/>
    <w:rsid w:val="00C22370"/>
    <w:rsid w:val="00C33922"/>
    <w:rsid w:val="00C5111C"/>
    <w:rsid w:val="00C54A50"/>
    <w:rsid w:val="00C56C57"/>
    <w:rsid w:val="00C600AD"/>
    <w:rsid w:val="00C62587"/>
    <w:rsid w:val="00C628B3"/>
    <w:rsid w:val="00C632EE"/>
    <w:rsid w:val="00C70871"/>
    <w:rsid w:val="00C70988"/>
    <w:rsid w:val="00C711C1"/>
    <w:rsid w:val="00C80B95"/>
    <w:rsid w:val="00C8191E"/>
    <w:rsid w:val="00C8473D"/>
    <w:rsid w:val="00C91BF1"/>
    <w:rsid w:val="00C94596"/>
    <w:rsid w:val="00C9562B"/>
    <w:rsid w:val="00CA4532"/>
    <w:rsid w:val="00CA5CA5"/>
    <w:rsid w:val="00CB58D4"/>
    <w:rsid w:val="00CC1A97"/>
    <w:rsid w:val="00CC21B4"/>
    <w:rsid w:val="00CC6954"/>
    <w:rsid w:val="00CC7E91"/>
    <w:rsid w:val="00CD01AB"/>
    <w:rsid w:val="00CD749E"/>
    <w:rsid w:val="00CE307E"/>
    <w:rsid w:val="00CF36A5"/>
    <w:rsid w:val="00CF5ABE"/>
    <w:rsid w:val="00CF77F3"/>
    <w:rsid w:val="00D03BBB"/>
    <w:rsid w:val="00D047B6"/>
    <w:rsid w:val="00D0635E"/>
    <w:rsid w:val="00D14A74"/>
    <w:rsid w:val="00D22060"/>
    <w:rsid w:val="00D2516E"/>
    <w:rsid w:val="00D329A8"/>
    <w:rsid w:val="00D35268"/>
    <w:rsid w:val="00D37556"/>
    <w:rsid w:val="00D4422D"/>
    <w:rsid w:val="00D46030"/>
    <w:rsid w:val="00D528BF"/>
    <w:rsid w:val="00D6283F"/>
    <w:rsid w:val="00D67AF9"/>
    <w:rsid w:val="00D73E20"/>
    <w:rsid w:val="00D749F8"/>
    <w:rsid w:val="00D8112E"/>
    <w:rsid w:val="00D81225"/>
    <w:rsid w:val="00D86F09"/>
    <w:rsid w:val="00D952BB"/>
    <w:rsid w:val="00D952EA"/>
    <w:rsid w:val="00D9566E"/>
    <w:rsid w:val="00D96432"/>
    <w:rsid w:val="00D96460"/>
    <w:rsid w:val="00DA1A18"/>
    <w:rsid w:val="00DA428C"/>
    <w:rsid w:val="00DB039E"/>
    <w:rsid w:val="00DB4BD4"/>
    <w:rsid w:val="00DB5EB8"/>
    <w:rsid w:val="00DD13C3"/>
    <w:rsid w:val="00DD2AFC"/>
    <w:rsid w:val="00DD3B79"/>
    <w:rsid w:val="00DD61D1"/>
    <w:rsid w:val="00DD69E2"/>
    <w:rsid w:val="00DE4CE2"/>
    <w:rsid w:val="00DE5238"/>
    <w:rsid w:val="00DE5303"/>
    <w:rsid w:val="00DE771C"/>
    <w:rsid w:val="00E228C5"/>
    <w:rsid w:val="00E24142"/>
    <w:rsid w:val="00E25018"/>
    <w:rsid w:val="00E277F6"/>
    <w:rsid w:val="00E331DA"/>
    <w:rsid w:val="00E41727"/>
    <w:rsid w:val="00E45B55"/>
    <w:rsid w:val="00E47673"/>
    <w:rsid w:val="00E50A60"/>
    <w:rsid w:val="00E5269F"/>
    <w:rsid w:val="00E56B24"/>
    <w:rsid w:val="00E5756E"/>
    <w:rsid w:val="00E57F4F"/>
    <w:rsid w:val="00E60910"/>
    <w:rsid w:val="00E65822"/>
    <w:rsid w:val="00E65C70"/>
    <w:rsid w:val="00E66329"/>
    <w:rsid w:val="00E703D6"/>
    <w:rsid w:val="00E8331B"/>
    <w:rsid w:val="00E849B2"/>
    <w:rsid w:val="00E84F60"/>
    <w:rsid w:val="00E8528A"/>
    <w:rsid w:val="00E86456"/>
    <w:rsid w:val="00E91C3A"/>
    <w:rsid w:val="00E977C8"/>
    <w:rsid w:val="00EA1D36"/>
    <w:rsid w:val="00EA2DC4"/>
    <w:rsid w:val="00EA7528"/>
    <w:rsid w:val="00EB31A2"/>
    <w:rsid w:val="00EB537D"/>
    <w:rsid w:val="00EC0907"/>
    <w:rsid w:val="00ED15A3"/>
    <w:rsid w:val="00ED2541"/>
    <w:rsid w:val="00ED5132"/>
    <w:rsid w:val="00ED74F8"/>
    <w:rsid w:val="00EE49CE"/>
    <w:rsid w:val="00EE618E"/>
    <w:rsid w:val="00EF45DB"/>
    <w:rsid w:val="00EF6AE4"/>
    <w:rsid w:val="00F05FE0"/>
    <w:rsid w:val="00F07595"/>
    <w:rsid w:val="00F1600D"/>
    <w:rsid w:val="00F22B8E"/>
    <w:rsid w:val="00F31B33"/>
    <w:rsid w:val="00F32BAF"/>
    <w:rsid w:val="00F3590D"/>
    <w:rsid w:val="00F3623E"/>
    <w:rsid w:val="00F41922"/>
    <w:rsid w:val="00F50CC5"/>
    <w:rsid w:val="00F51FF0"/>
    <w:rsid w:val="00F655AE"/>
    <w:rsid w:val="00F72579"/>
    <w:rsid w:val="00F73777"/>
    <w:rsid w:val="00F916F7"/>
    <w:rsid w:val="00F948EE"/>
    <w:rsid w:val="00FA478F"/>
    <w:rsid w:val="00FB228A"/>
    <w:rsid w:val="00FB3DAE"/>
    <w:rsid w:val="00FB7AAF"/>
    <w:rsid w:val="00FC2B8D"/>
    <w:rsid w:val="00FC4342"/>
    <w:rsid w:val="00FC7EBB"/>
    <w:rsid w:val="00FD36BA"/>
    <w:rsid w:val="00FD4BC1"/>
    <w:rsid w:val="00FE1B35"/>
    <w:rsid w:val="00FF1150"/>
    <w:rsid w:val="00FF3630"/>
    <w:rsid w:val="00FF49C9"/>
    <w:rsid w:val="00FF52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3E1CDC"/>
    <w:pPr>
      <w:jc w:val="both"/>
    </w:pPr>
    <w:rPr>
      <w:rFonts w:ascii="Frutiger LT Std 57 Cn" w:hAnsi="Frutiger LT Std 57 Cn"/>
      <w:sz w:val="22"/>
    </w:rPr>
  </w:style>
  <w:style w:type="paragraph" w:styleId="Otsikko1">
    <w:name w:val="heading 1"/>
    <w:basedOn w:val="Normaali"/>
    <w:next w:val="Normaali"/>
    <w:autoRedefine/>
    <w:qFormat/>
    <w:rsid w:val="004B0BE3"/>
    <w:pPr>
      <w:keepNext/>
      <w:numPr>
        <w:numId w:val="2"/>
      </w:numPr>
      <w:spacing w:line="360" w:lineRule="auto"/>
      <w:jc w:val="left"/>
      <w:outlineLvl w:val="0"/>
    </w:pPr>
    <w:rPr>
      <w:b/>
      <w:kern w:val="28"/>
      <w:sz w:val="44"/>
      <w:szCs w:val="44"/>
    </w:rPr>
  </w:style>
  <w:style w:type="paragraph" w:styleId="Otsikko2">
    <w:name w:val="heading 2"/>
    <w:basedOn w:val="Normaali"/>
    <w:next w:val="Normaali"/>
    <w:autoRedefine/>
    <w:qFormat/>
    <w:rsid w:val="0037631E"/>
    <w:pPr>
      <w:keepNext/>
      <w:numPr>
        <w:ilvl w:val="1"/>
        <w:numId w:val="2"/>
      </w:numPr>
      <w:tabs>
        <w:tab w:val="num" w:pos="1134"/>
      </w:tabs>
      <w:spacing w:before="240"/>
      <w:ind w:left="1134" w:hanging="1134"/>
      <w:jc w:val="left"/>
      <w:outlineLvl w:val="1"/>
    </w:pPr>
    <w:rPr>
      <w:b/>
      <w:kern w:val="32"/>
      <w:sz w:val="32"/>
      <w:szCs w:val="32"/>
    </w:rPr>
  </w:style>
  <w:style w:type="paragraph" w:styleId="Otsikko3">
    <w:name w:val="heading 3"/>
    <w:basedOn w:val="Normaali"/>
    <w:next w:val="Normaali"/>
    <w:qFormat/>
    <w:pPr>
      <w:keepNext/>
      <w:outlineLvl w:val="2"/>
    </w:pPr>
    <w:rPr>
      <w:b/>
    </w:rPr>
  </w:style>
  <w:style w:type="paragraph" w:styleId="Otsikko4">
    <w:name w:val="heading 4"/>
    <w:basedOn w:val="Normaali"/>
    <w:next w:val="Normaali"/>
    <w:qFormat/>
    <w:pPr>
      <w:keepNext/>
      <w:outlineLvl w:val="3"/>
    </w:pPr>
    <w:rPr>
      <w:rFonts w:ascii="Univers 57 Condensed" w:hAnsi="Univers 57 Condensed"/>
      <w:b/>
      <w:color w:val="808080"/>
      <w:sz w:val="44"/>
    </w:rPr>
  </w:style>
  <w:style w:type="paragraph" w:styleId="Otsikko5">
    <w:name w:val="heading 5"/>
    <w:basedOn w:val="Normaali"/>
    <w:next w:val="Normaali"/>
    <w:qFormat/>
    <w:pPr>
      <w:keepNext/>
      <w:outlineLvl w:val="4"/>
    </w:pPr>
    <w:rPr>
      <w:b/>
      <w:color w:val="808080"/>
    </w:rPr>
  </w:style>
  <w:style w:type="paragraph" w:styleId="Otsikko6">
    <w:name w:val="heading 6"/>
    <w:basedOn w:val="Normaali"/>
    <w:next w:val="Normaali"/>
    <w:qFormat/>
    <w:pPr>
      <w:keepNext/>
      <w:tabs>
        <w:tab w:val="right" w:pos="9498"/>
      </w:tabs>
      <w:ind w:right="-1"/>
      <w:outlineLvl w:val="5"/>
    </w:pPr>
    <w:rPr>
      <w:b/>
    </w:rPr>
  </w:style>
  <w:style w:type="paragraph" w:styleId="Otsikko7">
    <w:name w:val="heading 7"/>
    <w:basedOn w:val="Normaali"/>
    <w:next w:val="Normaali"/>
    <w:qFormat/>
    <w:pPr>
      <w:keepNext/>
      <w:outlineLvl w:val="6"/>
    </w:pPr>
    <w:rPr>
      <w:i/>
    </w:rPr>
  </w:style>
  <w:style w:type="paragraph" w:styleId="Otsikko8">
    <w:name w:val="heading 8"/>
    <w:basedOn w:val="Normaali"/>
    <w:next w:val="Normaali"/>
    <w:qFormat/>
    <w:pPr>
      <w:keepNext/>
      <w:outlineLvl w:val="7"/>
    </w:pPr>
    <w:rPr>
      <w:i/>
    </w:rPr>
  </w:style>
  <w:style w:type="paragraph" w:styleId="Otsikko9">
    <w:name w:val="heading 9"/>
    <w:basedOn w:val="Normaali"/>
    <w:next w:val="Normaali"/>
    <w:qFormat/>
    <w:pPr>
      <w:keepNext/>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rsid w:val="00E47673"/>
    <w:rPr>
      <w:rFonts w:ascii="Tahoma" w:hAnsi="Tahoma" w:cs="Tahoma"/>
      <w:sz w:val="16"/>
      <w:szCs w:val="16"/>
    </w:rPr>
  </w:style>
  <w:style w:type="paragraph" w:styleId="Sisluet2">
    <w:name w:val="toc 2"/>
    <w:basedOn w:val="Normaali"/>
    <w:next w:val="Normaali"/>
    <w:autoRedefine/>
    <w:uiPriority w:val="39"/>
    <w:rsid w:val="00AF5201"/>
    <w:pPr>
      <w:tabs>
        <w:tab w:val="left" w:pos="1200"/>
        <w:tab w:val="right" w:leader="dot" w:pos="8495"/>
      </w:tabs>
      <w:spacing w:line="360" w:lineRule="auto"/>
      <w:ind w:left="1202" w:hanging="720"/>
      <w:jc w:val="left"/>
    </w:pPr>
  </w:style>
  <w:style w:type="paragraph" w:styleId="Sisluet1">
    <w:name w:val="toc 1"/>
    <w:basedOn w:val="Normaali"/>
    <w:next w:val="Normaali"/>
    <w:autoRedefine/>
    <w:uiPriority w:val="39"/>
    <w:rsid w:val="00765374"/>
    <w:pPr>
      <w:tabs>
        <w:tab w:val="left" w:pos="480"/>
        <w:tab w:val="right" w:leader="dot" w:pos="8495"/>
      </w:tabs>
      <w:spacing w:before="120" w:after="240" w:line="360" w:lineRule="auto"/>
    </w:pPr>
  </w:style>
  <w:style w:type="character" w:styleId="Hyperlinkki">
    <w:name w:val="Hyperlink"/>
    <w:basedOn w:val="Kappaleenoletusfontti"/>
    <w:uiPriority w:val="99"/>
    <w:rsid w:val="00D749F8"/>
    <w:rPr>
      <w:color w:val="0000FF"/>
      <w:u w:val="single"/>
    </w:rPr>
  </w:style>
  <w:style w:type="paragraph" w:styleId="Sisennettyleipteksti">
    <w:name w:val="Body Text Indent"/>
    <w:basedOn w:val="Normaali"/>
    <w:rsid w:val="004E6754"/>
    <w:pPr>
      <w:tabs>
        <w:tab w:val="left" w:pos="-1440"/>
        <w:tab w:val="left" w:pos="-144"/>
        <w:tab w:val="left" w:pos="426"/>
        <w:tab w:val="left" w:pos="1152"/>
        <w:tab w:val="left" w:pos="2448"/>
        <w:tab w:val="left" w:pos="3744"/>
        <w:tab w:val="left" w:pos="5040"/>
        <w:tab w:val="left" w:pos="6336"/>
        <w:tab w:val="left" w:pos="7632"/>
        <w:tab w:val="left" w:pos="8928"/>
      </w:tabs>
      <w:ind w:left="426" w:hanging="426"/>
    </w:pPr>
    <w:rPr>
      <w:rFonts w:ascii="Arial" w:hAnsi="Arial"/>
      <w:b/>
      <w:sz w:val="28"/>
    </w:rPr>
  </w:style>
  <w:style w:type="numbering" w:customStyle="1" w:styleId="Tyyli1">
    <w:name w:val="Tyyli1"/>
    <w:basedOn w:val="Eiluetteloa"/>
    <w:rsid w:val="00B0531B"/>
    <w:pPr>
      <w:numPr>
        <w:numId w:val="1"/>
      </w:numPr>
    </w:pPr>
  </w:style>
  <w:style w:type="paragraph" w:customStyle="1" w:styleId="TyyliSisennettyleiptekstiFrutigerLTStd57Cn11ptEiLih">
    <w:name w:val="Tyyli Sisennetty leipäteksti + Frutiger LT Std 57 Cn 11 pt Ei Lih..."/>
    <w:basedOn w:val="Sisennettyleipteksti"/>
    <w:next w:val="Normaali"/>
    <w:autoRedefine/>
    <w:rsid w:val="00652C9C"/>
    <w:pPr>
      <w:tabs>
        <w:tab w:val="clear" w:pos="-1440"/>
        <w:tab w:val="clear" w:pos="-144"/>
        <w:tab w:val="clear" w:pos="426"/>
        <w:tab w:val="clear" w:pos="1152"/>
        <w:tab w:val="clear" w:pos="2448"/>
        <w:tab w:val="clear" w:pos="3744"/>
        <w:tab w:val="clear" w:pos="5040"/>
        <w:tab w:val="clear" w:pos="6336"/>
        <w:tab w:val="clear" w:pos="7632"/>
        <w:tab w:val="clear" w:pos="8928"/>
      </w:tabs>
      <w:ind w:left="1320" w:hanging="1320"/>
    </w:pPr>
    <w:rPr>
      <w:rFonts w:ascii="Frutiger LT Std 57 Cn" w:hAnsi="Frutiger LT Std 57 Cn"/>
      <w:b w:val="0"/>
      <w:sz w:val="22"/>
    </w:rPr>
  </w:style>
  <w:style w:type="paragraph" w:styleId="Alatunniste">
    <w:name w:val="footer"/>
    <w:basedOn w:val="Normaali"/>
    <w:rsid w:val="00ED5132"/>
    <w:pPr>
      <w:tabs>
        <w:tab w:val="center" w:pos="4819"/>
        <w:tab w:val="right" w:pos="9638"/>
      </w:tabs>
    </w:pPr>
  </w:style>
  <w:style w:type="paragraph" w:styleId="Yltunniste">
    <w:name w:val="header"/>
    <w:basedOn w:val="Normaali"/>
    <w:rsid w:val="00ED5132"/>
    <w:pPr>
      <w:tabs>
        <w:tab w:val="center" w:pos="4819"/>
        <w:tab w:val="right" w:pos="9638"/>
      </w:tabs>
    </w:pPr>
  </w:style>
  <w:style w:type="paragraph" w:customStyle="1" w:styleId="Tyyli2">
    <w:name w:val="Tyyli2"/>
    <w:basedOn w:val="Leipteksti3"/>
    <w:next w:val="Normaali"/>
    <w:autoRedefine/>
    <w:rsid w:val="001060CA"/>
    <w:pPr>
      <w:spacing w:before="120" w:after="0"/>
    </w:pPr>
    <w:rPr>
      <w:b/>
      <w:i/>
      <w:sz w:val="22"/>
    </w:rPr>
  </w:style>
  <w:style w:type="paragraph" w:styleId="Sisluet3">
    <w:name w:val="toc 3"/>
    <w:basedOn w:val="Normaali"/>
    <w:next w:val="Normaali"/>
    <w:autoRedefine/>
    <w:semiHidden/>
    <w:rsid w:val="00985FE6"/>
    <w:pPr>
      <w:ind w:left="440"/>
    </w:pPr>
  </w:style>
  <w:style w:type="paragraph" w:customStyle="1" w:styleId="HandelMTHL">
    <w:name w:val="Handel MTHL"/>
    <w:basedOn w:val="Normaali"/>
    <w:next w:val="Normaali"/>
    <w:rsid w:val="00CD01AB"/>
    <w:rPr>
      <w:rFonts w:ascii="HandelGothic BT" w:hAnsi="HandelGothic BT"/>
      <w:b/>
      <w:sz w:val="36"/>
    </w:rPr>
  </w:style>
  <w:style w:type="paragraph" w:customStyle="1" w:styleId="TyyliSisluet2Vasen0pt">
    <w:name w:val="Tyyli Sisluet 2 + Vasen:  0 pt"/>
    <w:basedOn w:val="Sisluet2"/>
    <w:rsid w:val="001637F9"/>
    <w:pPr>
      <w:ind w:left="960"/>
    </w:pPr>
  </w:style>
  <w:style w:type="paragraph" w:styleId="Leipteksti3">
    <w:name w:val="Body Text 3"/>
    <w:basedOn w:val="Normaali"/>
    <w:rsid w:val="00EA2DC4"/>
    <w:pPr>
      <w:spacing w:after="120"/>
    </w:pPr>
    <w:rPr>
      <w:sz w:val="16"/>
      <w:szCs w:val="16"/>
    </w:rPr>
  </w:style>
  <w:style w:type="paragraph" w:customStyle="1" w:styleId="TyyliSisluet2Vasen0pt0">
    <w:name w:val="Tyyli Sisluet 2 + Vasen:  0 pt"/>
    <w:basedOn w:val="Sisluet2"/>
    <w:next w:val="TyyliSisluet2Vasen0pt"/>
    <w:rsid w:val="001637F9"/>
    <w:pPr>
      <w:ind w:left="0"/>
    </w:pPr>
  </w:style>
  <w:style w:type="character" w:styleId="Sivunumero">
    <w:name w:val="page number"/>
    <w:basedOn w:val="Kappaleenoletusfontti"/>
    <w:rsid w:val="003E1CDC"/>
  </w:style>
  <w:style w:type="paragraph" w:customStyle="1" w:styleId="vliotsikko">
    <w:name w:val="väliotsikko"/>
    <w:basedOn w:val="Normaali"/>
    <w:next w:val="Normaali"/>
    <w:autoRedefine/>
    <w:rsid w:val="00D4422D"/>
    <w:pPr>
      <w:spacing w:before="120"/>
      <w:jc w:val="left"/>
    </w:pPr>
    <w:rPr>
      <w:b/>
      <w:sz w:val="24"/>
      <w:szCs w:val="24"/>
    </w:rPr>
  </w:style>
  <w:style w:type="paragraph" w:styleId="Asiakirjanrakenneruutu">
    <w:name w:val="Document Map"/>
    <w:basedOn w:val="Normaali"/>
    <w:semiHidden/>
    <w:rsid w:val="00E277F6"/>
    <w:pPr>
      <w:shd w:val="clear" w:color="auto" w:fill="000080"/>
    </w:pPr>
    <w:rPr>
      <w:rFonts w:ascii="Tahoma" w:hAnsi="Tahoma" w:cs="Tahoma"/>
    </w:rPr>
  </w:style>
  <w:style w:type="paragraph" w:customStyle="1" w:styleId="Default">
    <w:name w:val="Default"/>
    <w:rsid w:val="00427BE7"/>
    <w:pPr>
      <w:autoSpaceDE w:val="0"/>
      <w:autoSpaceDN w:val="0"/>
      <w:adjustRightInd w:val="0"/>
    </w:pPr>
    <w:rPr>
      <w:color w:val="000000"/>
      <w:sz w:val="24"/>
      <w:szCs w:val="24"/>
    </w:rPr>
  </w:style>
  <w:style w:type="paragraph" w:styleId="Sisennettyleipteksti3">
    <w:name w:val="Body Text Indent 3"/>
    <w:basedOn w:val="Normaali"/>
    <w:link w:val="Sisennettyleipteksti3Char"/>
    <w:rsid w:val="00917369"/>
    <w:pPr>
      <w:spacing w:after="120"/>
      <w:ind w:left="283"/>
    </w:pPr>
    <w:rPr>
      <w:sz w:val="16"/>
      <w:szCs w:val="16"/>
    </w:rPr>
  </w:style>
  <w:style w:type="character" w:customStyle="1" w:styleId="Sisennettyleipteksti3Char">
    <w:name w:val="Sisennetty leipäteksti 3 Char"/>
    <w:basedOn w:val="Kappaleenoletusfontti"/>
    <w:link w:val="Sisennettyleipteksti3"/>
    <w:rsid w:val="00917369"/>
    <w:rPr>
      <w:rFonts w:ascii="Frutiger LT Std 57 Cn" w:hAnsi="Frutiger LT Std 57 C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3E1CDC"/>
    <w:pPr>
      <w:jc w:val="both"/>
    </w:pPr>
    <w:rPr>
      <w:rFonts w:ascii="Frutiger LT Std 57 Cn" w:hAnsi="Frutiger LT Std 57 Cn"/>
      <w:sz w:val="22"/>
    </w:rPr>
  </w:style>
  <w:style w:type="paragraph" w:styleId="Otsikko1">
    <w:name w:val="heading 1"/>
    <w:basedOn w:val="Normaali"/>
    <w:next w:val="Normaali"/>
    <w:autoRedefine/>
    <w:qFormat/>
    <w:rsid w:val="004B0BE3"/>
    <w:pPr>
      <w:keepNext/>
      <w:numPr>
        <w:numId w:val="2"/>
      </w:numPr>
      <w:spacing w:line="360" w:lineRule="auto"/>
      <w:jc w:val="left"/>
      <w:outlineLvl w:val="0"/>
    </w:pPr>
    <w:rPr>
      <w:b/>
      <w:kern w:val="28"/>
      <w:sz w:val="44"/>
      <w:szCs w:val="44"/>
    </w:rPr>
  </w:style>
  <w:style w:type="paragraph" w:styleId="Otsikko2">
    <w:name w:val="heading 2"/>
    <w:basedOn w:val="Normaali"/>
    <w:next w:val="Normaali"/>
    <w:autoRedefine/>
    <w:qFormat/>
    <w:rsid w:val="0037631E"/>
    <w:pPr>
      <w:keepNext/>
      <w:numPr>
        <w:ilvl w:val="1"/>
        <w:numId w:val="2"/>
      </w:numPr>
      <w:tabs>
        <w:tab w:val="num" w:pos="1134"/>
      </w:tabs>
      <w:spacing w:before="240"/>
      <w:ind w:left="1134" w:hanging="1134"/>
      <w:jc w:val="left"/>
      <w:outlineLvl w:val="1"/>
    </w:pPr>
    <w:rPr>
      <w:b/>
      <w:kern w:val="32"/>
      <w:sz w:val="32"/>
      <w:szCs w:val="32"/>
    </w:rPr>
  </w:style>
  <w:style w:type="paragraph" w:styleId="Otsikko3">
    <w:name w:val="heading 3"/>
    <w:basedOn w:val="Normaali"/>
    <w:next w:val="Normaali"/>
    <w:qFormat/>
    <w:pPr>
      <w:keepNext/>
      <w:outlineLvl w:val="2"/>
    </w:pPr>
    <w:rPr>
      <w:b/>
    </w:rPr>
  </w:style>
  <w:style w:type="paragraph" w:styleId="Otsikko4">
    <w:name w:val="heading 4"/>
    <w:basedOn w:val="Normaali"/>
    <w:next w:val="Normaali"/>
    <w:qFormat/>
    <w:pPr>
      <w:keepNext/>
      <w:outlineLvl w:val="3"/>
    </w:pPr>
    <w:rPr>
      <w:rFonts w:ascii="Univers 57 Condensed" w:hAnsi="Univers 57 Condensed"/>
      <w:b/>
      <w:color w:val="808080"/>
      <w:sz w:val="44"/>
    </w:rPr>
  </w:style>
  <w:style w:type="paragraph" w:styleId="Otsikko5">
    <w:name w:val="heading 5"/>
    <w:basedOn w:val="Normaali"/>
    <w:next w:val="Normaali"/>
    <w:qFormat/>
    <w:pPr>
      <w:keepNext/>
      <w:outlineLvl w:val="4"/>
    </w:pPr>
    <w:rPr>
      <w:b/>
      <w:color w:val="808080"/>
    </w:rPr>
  </w:style>
  <w:style w:type="paragraph" w:styleId="Otsikko6">
    <w:name w:val="heading 6"/>
    <w:basedOn w:val="Normaali"/>
    <w:next w:val="Normaali"/>
    <w:qFormat/>
    <w:pPr>
      <w:keepNext/>
      <w:tabs>
        <w:tab w:val="right" w:pos="9498"/>
      </w:tabs>
      <w:ind w:right="-1"/>
      <w:outlineLvl w:val="5"/>
    </w:pPr>
    <w:rPr>
      <w:b/>
    </w:rPr>
  </w:style>
  <w:style w:type="paragraph" w:styleId="Otsikko7">
    <w:name w:val="heading 7"/>
    <w:basedOn w:val="Normaali"/>
    <w:next w:val="Normaali"/>
    <w:qFormat/>
    <w:pPr>
      <w:keepNext/>
      <w:outlineLvl w:val="6"/>
    </w:pPr>
    <w:rPr>
      <w:i/>
    </w:rPr>
  </w:style>
  <w:style w:type="paragraph" w:styleId="Otsikko8">
    <w:name w:val="heading 8"/>
    <w:basedOn w:val="Normaali"/>
    <w:next w:val="Normaali"/>
    <w:qFormat/>
    <w:pPr>
      <w:keepNext/>
      <w:outlineLvl w:val="7"/>
    </w:pPr>
    <w:rPr>
      <w:i/>
    </w:rPr>
  </w:style>
  <w:style w:type="paragraph" w:styleId="Otsikko9">
    <w:name w:val="heading 9"/>
    <w:basedOn w:val="Normaali"/>
    <w:next w:val="Normaali"/>
    <w:qFormat/>
    <w:pPr>
      <w:keepNext/>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rsid w:val="00E47673"/>
    <w:rPr>
      <w:rFonts w:ascii="Tahoma" w:hAnsi="Tahoma" w:cs="Tahoma"/>
      <w:sz w:val="16"/>
      <w:szCs w:val="16"/>
    </w:rPr>
  </w:style>
  <w:style w:type="paragraph" w:styleId="Sisluet2">
    <w:name w:val="toc 2"/>
    <w:basedOn w:val="Normaali"/>
    <w:next w:val="Normaali"/>
    <w:autoRedefine/>
    <w:uiPriority w:val="39"/>
    <w:rsid w:val="00AF5201"/>
    <w:pPr>
      <w:tabs>
        <w:tab w:val="left" w:pos="1200"/>
        <w:tab w:val="right" w:leader="dot" w:pos="8495"/>
      </w:tabs>
      <w:spacing w:line="360" w:lineRule="auto"/>
      <w:ind w:left="1202" w:hanging="720"/>
      <w:jc w:val="left"/>
    </w:pPr>
  </w:style>
  <w:style w:type="paragraph" w:styleId="Sisluet1">
    <w:name w:val="toc 1"/>
    <w:basedOn w:val="Normaali"/>
    <w:next w:val="Normaali"/>
    <w:autoRedefine/>
    <w:uiPriority w:val="39"/>
    <w:rsid w:val="00765374"/>
    <w:pPr>
      <w:tabs>
        <w:tab w:val="left" w:pos="480"/>
        <w:tab w:val="right" w:leader="dot" w:pos="8495"/>
      </w:tabs>
      <w:spacing w:before="120" w:after="240" w:line="360" w:lineRule="auto"/>
    </w:pPr>
  </w:style>
  <w:style w:type="character" w:styleId="Hyperlinkki">
    <w:name w:val="Hyperlink"/>
    <w:basedOn w:val="Kappaleenoletusfontti"/>
    <w:uiPriority w:val="99"/>
    <w:rsid w:val="00D749F8"/>
    <w:rPr>
      <w:color w:val="0000FF"/>
      <w:u w:val="single"/>
    </w:rPr>
  </w:style>
  <w:style w:type="paragraph" w:styleId="Sisennettyleipteksti">
    <w:name w:val="Body Text Indent"/>
    <w:basedOn w:val="Normaali"/>
    <w:rsid w:val="004E6754"/>
    <w:pPr>
      <w:tabs>
        <w:tab w:val="left" w:pos="-1440"/>
        <w:tab w:val="left" w:pos="-144"/>
        <w:tab w:val="left" w:pos="426"/>
        <w:tab w:val="left" w:pos="1152"/>
        <w:tab w:val="left" w:pos="2448"/>
        <w:tab w:val="left" w:pos="3744"/>
        <w:tab w:val="left" w:pos="5040"/>
        <w:tab w:val="left" w:pos="6336"/>
        <w:tab w:val="left" w:pos="7632"/>
        <w:tab w:val="left" w:pos="8928"/>
      </w:tabs>
      <w:ind w:left="426" w:hanging="426"/>
    </w:pPr>
    <w:rPr>
      <w:rFonts w:ascii="Arial" w:hAnsi="Arial"/>
      <w:b/>
      <w:sz w:val="28"/>
    </w:rPr>
  </w:style>
  <w:style w:type="numbering" w:customStyle="1" w:styleId="Tyyli1">
    <w:name w:val="Tyyli1"/>
    <w:basedOn w:val="Eiluetteloa"/>
    <w:rsid w:val="00B0531B"/>
    <w:pPr>
      <w:numPr>
        <w:numId w:val="1"/>
      </w:numPr>
    </w:pPr>
  </w:style>
  <w:style w:type="paragraph" w:customStyle="1" w:styleId="TyyliSisennettyleiptekstiFrutigerLTStd57Cn11ptEiLih">
    <w:name w:val="Tyyli Sisennetty leipäteksti + Frutiger LT Std 57 Cn 11 pt Ei Lih..."/>
    <w:basedOn w:val="Sisennettyleipteksti"/>
    <w:next w:val="Normaali"/>
    <w:autoRedefine/>
    <w:rsid w:val="00652C9C"/>
    <w:pPr>
      <w:tabs>
        <w:tab w:val="clear" w:pos="-1440"/>
        <w:tab w:val="clear" w:pos="-144"/>
        <w:tab w:val="clear" w:pos="426"/>
        <w:tab w:val="clear" w:pos="1152"/>
        <w:tab w:val="clear" w:pos="2448"/>
        <w:tab w:val="clear" w:pos="3744"/>
        <w:tab w:val="clear" w:pos="5040"/>
        <w:tab w:val="clear" w:pos="6336"/>
        <w:tab w:val="clear" w:pos="7632"/>
        <w:tab w:val="clear" w:pos="8928"/>
      </w:tabs>
      <w:ind w:left="1320" w:hanging="1320"/>
    </w:pPr>
    <w:rPr>
      <w:rFonts w:ascii="Frutiger LT Std 57 Cn" w:hAnsi="Frutiger LT Std 57 Cn"/>
      <w:b w:val="0"/>
      <w:sz w:val="22"/>
    </w:rPr>
  </w:style>
  <w:style w:type="paragraph" w:styleId="Alatunniste">
    <w:name w:val="footer"/>
    <w:basedOn w:val="Normaali"/>
    <w:rsid w:val="00ED5132"/>
    <w:pPr>
      <w:tabs>
        <w:tab w:val="center" w:pos="4819"/>
        <w:tab w:val="right" w:pos="9638"/>
      </w:tabs>
    </w:pPr>
  </w:style>
  <w:style w:type="paragraph" w:styleId="Yltunniste">
    <w:name w:val="header"/>
    <w:basedOn w:val="Normaali"/>
    <w:rsid w:val="00ED5132"/>
    <w:pPr>
      <w:tabs>
        <w:tab w:val="center" w:pos="4819"/>
        <w:tab w:val="right" w:pos="9638"/>
      </w:tabs>
    </w:pPr>
  </w:style>
  <w:style w:type="paragraph" w:customStyle="1" w:styleId="Tyyli2">
    <w:name w:val="Tyyli2"/>
    <w:basedOn w:val="Leipteksti3"/>
    <w:next w:val="Normaali"/>
    <w:autoRedefine/>
    <w:rsid w:val="001060CA"/>
    <w:pPr>
      <w:spacing w:before="120" w:after="0"/>
    </w:pPr>
    <w:rPr>
      <w:b/>
      <w:i/>
      <w:sz w:val="22"/>
    </w:rPr>
  </w:style>
  <w:style w:type="paragraph" w:styleId="Sisluet3">
    <w:name w:val="toc 3"/>
    <w:basedOn w:val="Normaali"/>
    <w:next w:val="Normaali"/>
    <w:autoRedefine/>
    <w:semiHidden/>
    <w:rsid w:val="00985FE6"/>
    <w:pPr>
      <w:ind w:left="440"/>
    </w:pPr>
  </w:style>
  <w:style w:type="paragraph" w:customStyle="1" w:styleId="HandelMTHL">
    <w:name w:val="Handel MTHL"/>
    <w:basedOn w:val="Normaali"/>
    <w:next w:val="Normaali"/>
    <w:rsid w:val="00CD01AB"/>
    <w:rPr>
      <w:rFonts w:ascii="HandelGothic BT" w:hAnsi="HandelGothic BT"/>
      <w:b/>
      <w:sz w:val="36"/>
    </w:rPr>
  </w:style>
  <w:style w:type="paragraph" w:customStyle="1" w:styleId="TyyliSisluet2Vasen0pt">
    <w:name w:val="Tyyli Sisluet 2 + Vasen:  0 pt"/>
    <w:basedOn w:val="Sisluet2"/>
    <w:rsid w:val="001637F9"/>
    <w:pPr>
      <w:ind w:left="960"/>
    </w:pPr>
  </w:style>
  <w:style w:type="paragraph" w:styleId="Leipteksti3">
    <w:name w:val="Body Text 3"/>
    <w:basedOn w:val="Normaali"/>
    <w:rsid w:val="00EA2DC4"/>
    <w:pPr>
      <w:spacing w:after="120"/>
    </w:pPr>
    <w:rPr>
      <w:sz w:val="16"/>
      <w:szCs w:val="16"/>
    </w:rPr>
  </w:style>
  <w:style w:type="paragraph" w:customStyle="1" w:styleId="TyyliSisluet2Vasen0pt0">
    <w:name w:val="Tyyli Sisluet 2 + Vasen:  0 pt"/>
    <w:basedOn w:val="Sisluet2"/>
    <w:next w:val="TyyliSisluet2Vasen0pt"/>
    <w:rsid w:val="001637F9"/>
    <w:pPr>
      <w:ind w:left="0"/>
    </w:pPr>
  </w:style>
  <w:style w:type="character" w:styleId="Sivunumero">
    <w:name w:val="page number"/>
    <w:basedOn w:val="Kappaleenoletusfontti"/>
    <w:rsid w:val="003E1CDC"/>
  </w:style>
  <w:style w:type="paragraph" w:customStyle="1" w:styleId="vliotsikko">
    <w:name w:val="väliotsikko"/>
    <w:basedOn w:val="Normaali"/>
    <w:next w:val="Normaali"/>
    <w:autoRedefine/>
    <w:rsid w:val="00D4422D"/>
    <w:pPr>
      <w:spacing w:before="120"/>
      <w:jc w:val="left"/>
    </w:pPr>
    <w:rPr>
      <w:b/>
      <w:sz w:val="24"/>
      <w:szCs w:val="24"/>
    </w:rPr>
  </w:style>
  <w:style w:type="paragraph" w:styleId="Asiakirjanrakenneruutu">
    <w:name w:val="Document Map"/>
    <w:basedOn w:val="Normaali"/>
    <w:semiHidden/>
    <w:rsid w:val="00E277F6"/>
    <w:pPr>
      <w:shd w:val="clear" w:color="auto" w:fill="000080"/>
    </w:pPr>
    <w:rPr>
      <w:rFonts w:ascii="Tahoma" w:hAnsi="Tahoma" w:cs="Tahoma"/>
    </w:rPr>
  </w:style>
  <w:style w:type="paragraph" w:customStyle="1" w:styleId="Default">
    <w:name w:val="Default"/>
    <w:rsid w:val="00427BE7"/>
    <w:pPr>
      <w:autoSpaceDE w:val="0"/>
      <w:autoSpaceDN w:val="0"/>
      <w:adjustRightInd w:val="0"/>
    </w:pPr>
    <w:rPr>
      <w:color w:val="000000"/>
      <w:sz w:val="24"/>
      <w:szCs w:val="24"/>
    </w:rPr>
  </w:style>
  <w:style w:type="paragraph" w:styleId="Sisennettyleipteksti3">
    <w:name w:val="Body Text Indent 3"/>
    <w:basedOn w:val="Normaali"/>
    <w:link w:val="Sisennettyleipteksti3Char"/>
    <w:rsid w:val="00917369"/>
    <w:pPr>
      <w:spacing w:after="120"/>
      <w:ind w:left="283"/>
    </w:pPr>
    <w:rPr>
      <w:sz w:val="16"/>
      <w:szCs w:val="16"/>
    </w:rPr>
  </w:style>
  <w:style w:type="character" w:customStyle="1" w:styleId="Sisennettyleipteksti3Char">
    <w:name w:val="Sisennetty leipäteksti 3 Char"/>
    <w:basedOn w:val="Kappaleenoletusfontti"/>
    <w:link w:val="Sisennettyleipteksti3"/>
    <w:rsid w:val="00917369"/>
    <w:rPr>
      <w:rFonts w:ascii="Frutiger LT Std 57 Cn" w:hAnsi="Frutiger LT Std 57 C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734">
      <w:bodyDiv w:val="1"/>
      <w:marLeft w:val="0"/>
      <w:marRight w:val="0"/>
      <w:marTop w:val="0"/>
      <w:marBottom w:val="0"/>
      <w:divBdr>
        <w:top w:val="none" w:sz="0" w:space="0" w:color="auto"/>
        <w:left w:val="none" w:sz="0" w:space="0" w:color="auto"/>
        <w:bottom w:val="none" w:sz="0" w:space="0" w:color="auto"/>
        <w:right w:val="none" w:sz="0" w:space="0" w:color="auto"/>
      </w:divBdr>
    </w:div>
    <w:div w:id="1412969324">
      <w:bodyDiv w:val="1"/>
      <w:marLeft w:val="0"/>
      <w:marRight w:val="0"/>
      <w:marTop w:val="0"/>
      <w:marBottom w:val="0"/>
      <w:divBdr>
        <w:top w:val="none" w:sz="0" w:space="0" w:color="auto"/>
        <w:left w:val="none" w:sz="0" w:space="0" w:color="auto"/>
        <w:bottom w:val="none" w:sz="0" w:space="0" w:color="auto"/>
        <w:right w:val="none" w:sz="0" w:space="0" w:color="auto"/>
      </w:divBdr>
    </w:div>
    <w:div w:id="17217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eknologiateollisuus.fi"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A6E49-AC89-4127-82AA-28FE5969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13</Pages>
  <Words>2966</Words>
  <Characters>27783</Characters>
  <Application>Microsoft Office Word</Application>
  <DocSecurity>0</DocSecurity>
  <Lines>231</Lines>
  <Paragraphs>61</Paragraphs>
  <ScaleCrop>false</ScaleCrop>
  <HeadingPairs>
    <vt:vector size="2" baseType="variant">
      <vt:variant>
        <vt:lpstr>Otsikko</vt:lpstr>
      </vt:variant>
      <vt:variant>
        <vt:i4>1</vt:i4>
      </vt:variant>
    </vt:vector>
  </HeadingPairs>
  <TitlesOfParts>
    <vt:vector size="1" baseType="lpstr">
      <vt:lpstr>MTHL:n toimintakertomus</vt:lpstr>
    </vt:vector>
  </TitlesOfParts>
  <Company>EK liittoyhteiso</Company>
  <LinksUpToDate>false</LinksUpToDate>
  <CharactersWithSpaces>30688</CharactersWithSpaces>
  <SharedDoc>false</SharedDoc>
  <HLinks>
    <vt:vector size="156" baseType="variant">
      <vt:variant>
        <vt:i4>7012401</vt:i4>
      </vt:variant>
      <vt:variant>
        <vt:i4>153</vt:i4>
      </vt:variant>
      <vt:variant>
        <vt:i4>0</vt:i4>
      </vt:variant>
      <vt:variant>
        <vt:i4>5</vt:i4>
      </vt:variant>
      <vt:variant>
        <vt:lpwstr>http://www.teknologiateollisuus.fi/</vt:lpwstr>
      </vt:variant>
      <vt:variant>
        <vt:lpwstr/>
      </vt:variant>
      <vt:variant>
        <vt:i4>1966139</vt:i4>
      </vt:variant>
      <vt:variant>
        <vt:i4>146</vt:i4>
      </vt:variant>
      <vt:variant>
        <vt:i4>0</vt:i4>
      </vt:variant>
      <vt:variant>
        <vt:i4>5</vt:i4>
      </vt:variant>
      <vt:variant>
        <vt:lpwstr/>
      </vt:variant>
      <vt:variant>
        <vt:lpwstr>_Toc316990716</vt:lpwstr>
      </vt:variant>
      <vt:variant>
        <vt:i4>1966139</vt:i4>
      </vt:variant>
      <vt:variant>
        <vt:i4>140</vt:i4>
      </vt:variant>
      <vt:variant>
        <vt:i4>0</vt:i4>
      </vt:variant>
      <vt:variant>
        <vt:i4>5</vt:i4>
      </vt:variant>
      <vt:variant>
        <vt:lpwstr/>
      </vt:variant>
      <vt:variant>
        <vt:lpwstr>_Toc316990715</vt:lpwstr>
      </vt:variant>
      <vt:variant>
        <vt:i4>1966139</vt:i4>
      </vt:variant>
      <vt:variant>
        <vt:i4>134</vt:i4>
      </vt:variant>
      <vt:variant>
        <vt:i4>0</vt:i4>
      </vt:variant>
      <vt:variant>
        <vt:i4>5</vt:i4>
      </vt:variant>
      <vt:variant>
        <vt:lpwstr/>
      </vt:variant>
      <vt:variant>
        <vt:lpwstr>_Toc316990714</vt:lpwstr>
      </vt:variant>
      <vt:variant>
        <vt:i4>1966139</vt:i4>
      </vt:variant>
      <vt:variant>
        <vt:i4>128</vt:i4>
      </vt:variant>
      <vt:variant>
        <vt:i4>0</vt:i4>
      </vt:variant>
      <vt:variant>
        <vt:i4>5</vt:i4>
      </vt:variant>
      <vt:variant>
        <vt:lpwstr/>
      </vt:variant>
      <vt:variant>
        <vt:lpwstr>_Toc316990713</vt:lpwstr>
      </vt:variant>
      <vt:variant>
        <vt:i4>1966139</vt:i4>
      </vt:variant>
      <vt:variant>
        <vt:i4>122</vt:i4>
      </vt:variant>
      <vt:variant>
        <vt:i4>0</vt:i4>
      </vt:variant>
      <vt:variant>
        <vt:i4>5</vt:i4>
      </vt:variant>
      <vt:variant>
        <vt:lpwstr/>
      </vt:variant>
      <vt:variant>
        <vt:lpwstr>_Toc316990712</vt:lpwstr>
      </vt:variant>
      <vt:variant>
        <vt:i4>1966139</vt:i4>
      </vt:variant>
      <vt:variant>
        <vt:i4>116</vt:i4>
      </vt:variant>
      <vt:variant>
        <vt:i4>0</vt:i4>
      </vt:variant>
      <vt:variant>
        <vt:i4>5</vt:i4>
      </vt:variant>
      <vt:variant>
        <vt:lpwstr/>
      </vt:variant>
      <vt:variant>
        <vt:lpwstr>_Toc316990711</vt:lpwstr>
      </vt:variant>
      <vt:variant>
        <vt:i4>1966139</vt:i4>
      </vt:variant>
      <vt:variant>
        <vt:i4>110</vt:i4>
      </vt:variant>
      <vt:variant>
        <vt:i4>0</vt:i4>
      </vt:variant>
      <vt:variant>
        <vt:i4>5</vt:i4>
      </vt:variant>
      <vt:variant>
        <vt:lpwstr/>
      </vt:variant>
      <vt:variant>
        <vt:lpwstr>_Toc316990710</vt:lpwstr>
      </vt:variant>
      <vt:variant>
        <vt:i4>2031675</vt:i4>
      </vt:variant>
      <vt:variant>
        <vt:i4>104</vt:i4>
      </vt:variant>
      <vt:variant>
        <vt:i4>0</vt:i4>
      </vt:variant>
      <vt:variant>
        <vt:i4>5</vt:i4>
      </vt:variant>
      <vt:variant>
        <vt:lpwstr/>
      </vt:variant>
      <vt:variant>
        <vt:lpwstr>_Toc316990709</vt:lpwstr>
      </vt:variant>
      <vt:variant>
        <vt:i4>2031675</vt:i4>
      </vt:variant>
      <vt:variant>
        <vt:i4>98</vt:i4>
      </vt:variant>
      <vt:variant>
        <vt:i4>0</vt:i4>
      </vt:variant>
      <vt:variant>
        <vt:i4>5</vt:i4>
      </vt:variant>
      <vt:variant>
        <vt:lpwstr/>
      </vt:variant>
      <vt:variant>
        <vt:lpwstr>_Toc316990708</vt:lpwstr>
      </vt:variant>
      <vt:variant>
        <vt:i4>2031675</vt:i4>
      </vt:variant>
      <vt:variant>
        <vt:i4>92</vt:i4>
      </vt:variant>
      <vt:variant>
        <vt:i4>0</vt:i4>
      </vt:variant>
      <vt:variant>
        <vt:i4>5</vt:i4>
      </vt:variant>
      <vt:variant>
        <vt:lpwstr/>
      </vt:variant>
      <vt:variant>
        <vt:lpwstr>_Toc316990707</vt:lpwstr>
      </vt:variant>
      <vt:variant>
        <vt:i4>2031675</vt:i4>
      </vt:variant>
      <vt:variant>
        <vt:i4>86</vt:i4>
      </vt:variant>
      <vt:variant>
        <vt:i4>0</vt:i4>
      </vt:variant>
      <vt:variant>
        <vt:i4>5</vt:i4>
      </vt:variant>
      <vt:variant>
        <vt:lpwstr/>
      </vt:variant>
      <vt:variant>
        <vt:lpwstr>_Toc316990706</vt:lpwstr>
      </vt:variant>
      <vt:variant>
        <vt:i4>2031675</vt:i4>
      </vt:variant>
      <vt:variant>
        <vt:i4>80</vt:i4>
      </vt:variant>
      <vt:variant>
        <vt:i4>0</vt:i4>
      </vt:variant>
      <vt:variant>
        <vt:i4>5</vt:i4>
      </vt:variant>
      <vt:variant>
        <vt:lpwstr/>
      </vt:variant>
      <vt:variant>
        <vt:lpwstr>_Toc316990705</vt:lpwstr>
      </vt:variant>
      <vt:variant>
        <vt:i4>2031675</vt:i4>
      </vt:variant>
      <vt:variant>
        <vt:i4>74</vt:i4>
      </vt:variant>
      <vt:variant>
        <vt:i4>0</vt:i4>
      </vt:variant>
      <vt:variant>
        <vt:i4>5</vt:i4>
      </vt:variant>
      <vt:variant>
        <vt:lpwstr/>
      </vt:variant>
      <vt:variant>
        <vt:lpwstr>_Toc316990704</vt:lpwstr>
      </vt:variant>
      <vt:variant>
        <vt:i4>2031675</vt:i4>
      </vt:variant>
      <vt:variant>
        <vt:i4>68</vt:i4>
      </vt:variant>
      <vt:variant>
        <vt:i4>0</vt:i4>
      </vt:variant>
      <vt:variant>
        <vt:i4>5</vt:i4>
      </vt:variant>
      <vt:variant>
        <vt:lpwstr/>
      </vt:variant>
      <vt:variant>
        <vt:lpwstr>_Toc316990703</vt:lpwstr>
      </vt:variant>
      <vt:variant>
        <vt:i4>2031675</vt:i4>
      </vt:variant>
      <vt:variant>
        <vt:i4>62</vt:i4>
      </vt:variant>
      <vt:variant>
        <vt:i4>0</vt:i4>
      </vt:variant>
      <vt:variant>
        <vt:i4>5</vt:i4>
      </vt:variant>
      <vt:variant>
        <vt:lpwstr/>
      </vt:variant>
      <vt:variant>
        <vt:lpwstr>_Toc316990702</vt:lpwstr>
      </vt:variant>
      <vt:variant>
        <vt:i4>2031675</vt:i4>
      </vt:variant>
      <vt:variant>
        <vt:i4>56</vt:i4>
      </vt:variant>
      <vt:variant>
        <vt:i4>0</vt:i4>
      </vt:variant>
      <vt:variant>
        <vt:i4>5</vt:i4>
      </vt:variant>
      <vt:variant>
        <vt:lpwstr/>
      </vt:variant>
      <vt:variant>
        <vt:lpwstr>_Toc316990701</vt:lpwstr>
      </vt:variant>
      <vt:variant>
        <vt:i4>2031675</vt:i4>
      </vt:variant>
      <vt:variant>
        <vt:i4>50</vt:i4>
      </vt:variant>
      <vt:variant>
        <vt:i4>0</vt:i4>
      </vt:variant>
      <vt:variant>
        <vt:i4>5</vt:i4>
      </vt:variant>
      <vt:variant>
        <vt:lpwstr/>
      </vt:variant>
      <vt:variant>
        <vt:lpwstr>_Toc316990700</vt:lpwstr>
      </vt:variant>
      <vt:variant>
        <vt:i4>1441850</vt:i4>
      </vt:variant>
      <vt:variant>
        <vt:i4>44</vt:i4>
      </vt:variant>
      <vt:variant>
        <vt:i4>0</vt:i4>
      </vt:variant>
      <vt:variant>
        <vt:i4>5</vt:i4>
      </vt:variant>
      <vt:variant>
        <vt:lpwstr/>
      </vt:variant>
      <vt:variant>
        <vt:lpwstr>_Toc316990699</vt:lpwstr>
      </vt:variant>
      <vt:variant>
        <vt:i4>1441850</vt:i4>
      </vt:variant>
      <vt:variant>
        <vt:i4>38</vt:i4>
      </vt:variant>
      <vt:variant>
        <vt:i4>0</vt:i4>
      </vt:variant>
      <vt:variant>
        <vt:i4>5</vt:i4>
      </vt:variant>
      <vt:variant>
        <vt:lpwstr/>
      </vt:variant>
      <vt:variant>
        <vt:lpwstr>_Toc316990698</vt:lpwstr>
      </vt:variant>
      <vt:variant>
        <vt:i4>1441850</vt:i4>
      </vt:variant>
      <vt:variant>
        <vt:i4>32</vt:i4>
      </vt:variant>
      <vt:variant>
        <vt:i4>0</vt:i4>
      </vt:variant>
      <vt:variant>
        <vt:i4>5</vt:i4>
      </vt:variant>
      <vt:variant>
        <vt:lpwstr/>
      </vt:variant>
      <vt:variant>
        <vt:lpwstr>_Toc316990697</vt:lpwstr>
      </vt:variant>
      <vt:variant>
        <vt:i4>1441850</vt:i4>
      </vt:variant>
      <vt:variant>
        <vt:i4>26</vt:i4>
      </vt:variant>
      <vt:variant>
        <vt:i4>0</vt:i4>
      </vt:variant>
      <vt:variant>
        <vt:i4>5</vt:i4>
      </vt:variant>
      <vt:variant>
        <vt:lpwstr/>
      </vt:variant>
      <vt:variant>
        <vt:lpwstr>_Toc316990696</vt:lpwstr>
      </vt:variant>
      <vt:variant>
        <vt:i4>1441850</vt:i4>
      </vt:variant>
      <vt:variant>
        <vt:i4>20</vt:i4>
      </vt:variant>
      <vt:variant>
        <vt:i4>0</vt:i4>
      </vt:variant>
      <vt:variant>
        <vt:i4>5</vt:i4>
      </vt:variant>
      <vt:variant>
        <vt:lpwstr/>
      </vt:variant>
      <vt:variant>
        <vt:lpwstr>_Toc316990695</vt:lpwstr>
      </vt:variant>
      <vt:variant>
        <vt:i4>1441850</vt:i4>
      </vt:variant>
      <vt:variant>
        <vt:i4>14</vt:i4>
      </vt:variant>
      <vt:variant>
        <vt:i4>0</vt:i4>
      </vt:variant>
      <vt:variant>
        <vt:i4>5</vt:i4>
      </vt:variant>
      <vt:variant>
        <vt:lpwstr/>
      </vt:variant>
      <vt:variant>
        <vt:lpwstr>_Toc316990694</vt:lpwstr>
      </vt:variant>
      <vt:variant>
        <vt:i4>1441850</vt:i4>
      </vt:variant>
      <vt:variant>
        <vt:i4>8</vt:i4>
      </vt:variant>
      <vt:variant>
        <vt:i4>0</vt:i4>
      </vt:variant>
      <vt:variant>
        <vt:i4>5</vt:i4>
      </vt:variant>
      <vt:variant>
        <vt:lpwstr/>
      </vt:variant>
      <vt:variant>
        <vt:lpwstr>_Toc316990693</vt:lpwstr>
      </vt:variant>
      <vt:variant>
        <vt:i4>1441850</vt:i4>
      </vt:variant>
      <vt:variant>
        <vt:i4>2</vt:i4>
      </vt:variant>
      <vt:variant>
        <vt:i4>0</vt:i4>
      </vt:variant>
      <vt:variant>
        <vt:i4>5</vt:i4>
      </vt:variant>
      <vt:variant>
        <vt:lpwstr/>
      </vt:variant>
      <vt:variant>
        <vt:lpwstr>_Toc316990692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MTHL:n toimintakertomus</dc:title>
  <dc:creator>Laine Eija</dc:creator>
  <cp:keywords>MTHL</cp:keywords>
  <cp:lastModifiedBy>Toivonen Tapio</cp:lastModifiedBy>
  <cp:revision>13</cp:revision>
  <cp:lastPrinted>2014-02-27T15:23:00Z</cp:lastPrinted>
  <dcterms:created xsi:type="dcterms:W3CDTF">2014-01-28T11:41:00Z</dcterms:created>
  <dcterms:modified xsi:type="dcterms:W3CDTF">2014-04-11T13:16:00Z</dcterms:modified>
</cp:coreProperties>
</file>