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E314" w14:textId="3A0CB140" w:rsidR="00864474" w:rsidRPr="009E6FB1" w:rsidRDefault="006F3A3A" w:rsidP="006F3A3A">
      <w:pPr>
        <w:rPr>
          <w:rFonts w:ascii="Century Gothic" w:hAnsi="Century Gothic"/>
          <w:b/>
          <w:bCs/>
          <w:sz w:val="28"/>
          <w:szCs w:val="28"/>
          <w:lang w:val="en-US"/>
        </w:rPr>
      </w:pPr>
      <w:r w:rsidRPr="006F3A3A">
        <w:rPr>
          <w:rFonts w:ascii="Century Gothic" w:hAnsi="Century Gothic"/>
          <w:lang w:val="en-US"/>
        </w:rPr>
        <w:t>Press Release 30 January 2025</w:t>
      </w:r>
      <w:r w:rsidRPr="006F3A3A">
        <w:rPr>
          <w:rFonts w:ascii="Century Gothic" w:hAnsi="Century Gothic"/>
          <w:lang w:val="en-US"/>
        </w:rPr>
        <w:br/>
      </w:r>
      <w:r w:rsidRPr="006F3A3A">
        <w:rPr>
          <w:rFonts w:ascii="Century Gothic" w:hAnsi="Century Gothic"/>
          <w:lang w:val="en-US"/>
        </w:rPr>
        <w:br/>
      </w:r>
      <w:r w:rsidR="009E6FB1" w:rsidRPr="009E6FB1">
        <w:rPr>
          <w:rFonts w:ascii="Century Gothic" w:hAnsi="Century Gothic"/>
          <w:b/>
          <w:bCs/>
          <w:sz w:val="28"/>
          <w:szCs w:val="28"/>
          <w:lang w:val="en-US"/>
        </w:rPr>
        <w:t xml:space="preserve">SecD-Day Grows Across All Metrics, Solidifying Its Position as a Key Nordic </w:t>
      </w:r>
      <w:r w:rsidR="007850E7">
        <w:rPr>
          <w:rFonts w:ascii="Century Gothic" w:hAnsi="Century Gothic"/>
          <w:b/>
          <w:bCs/>
          <w:sz w:val="28"/>
          <w:szCs w:val="28"/>
          <w:lang w:val="en-US"/>
        </w:rPr>
        <w:t>Event</w:t>
      </w:r>
      <w:r w:rsidR="009E6FB1" w:rsidRPr="009E6FB1">
        <w:rPr>
          <w:rFonts w:ascii="Century Gothic" w:hAnsi="Century Gothic"/>
          <w:b/>
          <w:bCs/>
          <w:sz w:val="28"/>
          <w:szCs w:val="28"/>
          <w:lang w:val="en-US"/>
        </w:rPr>
        <w:t xml:space="preserve"> for the </w:t>
      </w:r>
      <w:r w:rsidR="00D30790">
        <w:rPr>
          <w:rFonts w:ascii="Century Gothic" w:hAnsi="Century Gothic"/>
          <w:b/>
          <w:bCs/>
          <w:sz w:val="28"/>
          <w:szCs w:val="28"/>
          <w:lang w:val="en-US"/>
        </w:rPr>
        <w:t xml:space="preserve">Defence </w:t>
      </w:r>
      <w:r w:rsidR="009E6FB1" w:rsidRPr="009E6FB1">
        <w:rPr>
          <w:rFonts w:ascii="Century Gothic" w:hAnsi="Century Gothic"/>
          <w:b/>
          <w:bCs/>
          <w:sz w:val="28"/>
          <w:szCs w:val="28"/>
          <w:lang w:val="en-US"/>
        </w:rPr>
        <w:t>Industry</w:t>
      </w:r>
    </w:p>
    <w:p w14:paraId="6E763026" w14:textId="39D92525" w:rsidR="006F3A3A" w:rsidRPr="006F3A3A" w:rsidRDefault="009D0F11" w:rsidP="006F3A3A">
      <w:pPr>
        <w:rPr>
          <w:rFonts w:ascii="Century Gothic" w:hAnsi="Century Gothic"/>
          <w:b/>
          <w:bCs/>
          <w:lang w:val="en-US"/>
        </w:rPr>
      </w:pPr>
      <w:r w:rsidRPr="009D0F11">
        <w:rPr>
          <w:rFonts w:ascii="Century Gothic" w:hAnsi="Century Gothic"/>
          <w:b/>
          <w:bCs/>
          <w:lang w:val="en-US"/>
        </w:rPr>
        <w:t xml:space="preserve">The SecD-Day Conference and Exhibition successfully achieved its goal of showcasing Finnish innovation in </w:t>
      </w:r>
      <w:proofErr w:type="spellStart"/>
      <w:r w:rsidRPr="009D0F11">
        <w:rPr>
          <w:rFonts w:ascii="Century Gothic" w:hAnsi="Century Gothic"/>
          <w:b/>
          <w:bCs/>
          <w:lang w:val="en-US"/>
        </w:rPr>
        <w:t>defence</w:t>
      </w:r>
      <w:proofErr w:type="spellEnd"/>
      <w:r w:rsidRPr="009D0F11">
        <w:rPr>
          <w:rFonts w:ascii="Century Gothic" w:hAnsi="Century Gothic"/>
          <w:b/>
          <w:bCs/>
          <w:lang w:val="en-US"/>
        </w:rPr>
        <w:t xml:space="preserve"> expertise and strengthening international co</w:t>
      </w:r>
      <w:r>
        <w:rPr>
          <w:rFonts w:ascii="Century Gothic" w:hAnsi="Century Gothic"/>
          <w:b/>
          <w:bCs/>
          <w:lang w:val="en-US"/>
        </w:rPr>
        <w:t>llaboration</w:t>
      </w:r>
      <w:r w:rsidRPr="009D0F11">
        <w:rPr>
          <w:rFonts w:ascii="Century Gothic" w:hAnsi="Century Gothic"/>
          <w:b/>
          <w:bCs/>
          <w:lang w:val="en-US"/>
        </w:rPr>
        <w:t>.</w:t>
      </w:r>
      <w:r>
        <w:rPr>
          <w:rFonts w:ascii="Century Gothic" w:hAnsi="Century Gothic"/>
          <w:b/>
          <w:bCs/>
          <w:lang w:val="en-US"/>
        </w:rPr>
        <w:t xml:space="preserve"> </w:t>
      </w:r>
      <w:proofErr w:type="spellStart"/>
      <w:r w:rsidR="006F3A3A" w:rsidRPr="006F3A3A">
        <w:rPr>
          <w:rFonts w:ascii="Century Gothic" w:hAnsi="Century Gothic"/>
          <w:b/>
          <w:bCs/>
          <w:lang w:val="en-US"/>
        </w:rPr>
        <w:t>Organised</w:t>
      </w:r>
      <w:proofErr w:type="spellEnd"/>
      <w:r w:rsidR="006F3A3A" w:rsidRPr="006F3A3A">
        <w:rPr>
          <w:rFonts w:ascii="Century Gothic" w:hAnsi="Century Gothic"/>
          <w:b/>
          <w:bCs/>
          <w:lang w:val="en-US"/>
        </w:rPr>
        <w:t xml:space="preserve"> by the Association of Finnish Defence and Aerospace Industries (PIA) and Helsinki Expo and Convention Centre, the two-day event attracted over 4,000 professionals from the </w:t>
      </w:r>
      <w:proofErr w:type="spellStart"/>
      <w:r w:rsidR="006F3A3A" w:rsidRPr="006F3A3A">
        <w:rPr>
          <w:rFonts w:ascii="Century Gothic" w:hAnsi="Century Gothic"/>
          <w:b/>
          <w:bCs/>
          <w:lang w:val="en-US"/>
        </w:rPr>
        <w:t>defence</w:t>
      </w:r>
      <w:proofErr w:type="spellEnd"/>
      <w:r w:rsidR="006F3A3A" w:rsidRPr="006F3A3A">
        <w:rPr>
          <w:rFonts w:ascii="Century Gothic" w:hAnsi="Century Gothic"/>
          <w:b/>
          <w:bCs/>
          <w:lang w:val="en-US"/>
        </w:rPr>
        <w:t xml:space="preserve"> materials sector, solidifying its position as a key Nordic meeting place for the industry.</w:t>
      </w:r>
    </w:p>
    <w:p w14:paraId="47221904" w14:textId="77777777" w:rsidR="006F3A3A" w:rsidRPr="006F3A3A" w:rsidRDefault="006F3A3A" w:rsidP="006F3A3A">
      <w:pPr>
        <w:rPr>
          <w:rFonts w:ascii="Century Gothic" w:hAnsi="Century Gothic"/>
          <w:lang w:val="en-US"/>
        </w:rPr>
      </w:pPr>
      <w:r w:rsidRPr="006F3A3A">
        <w:rPr>
          <w:rFonts w:ascii="Century Gothic" w:hAnsi="Century Gothic"/>
          <w:lang w:val="en-US"/>
        </w:rPr>
        <w:t xml:space="preserve">SecD-Day 2025, an event covering </w:t>
      </w:r>
      <w:proofErr w:type="spellStart"/>
      <w:r w:rsidRPr="006F3A3A">
        <w:rPr>
          <w:rFonts w:ascii="Century Gothic" w:hAnsi="Century Gothic"/>
          <w:lang w:val="en-US"/>
        </w:rPr>
        <w:t>defence</w:t>
      </w:r>
      <w:proofErr w:type="spellEnd"/>
      <w:r w:rsidRPr="006F3A3A">
        <w:rPr>
          <w:rFonts w:ascii="Century Gothic" w:hAnsi="Century Gothic"/>
          <w:lang w:val="en-US"/>
        </w:rPr>
        <w:t xml:space="preserve">, security, space, and aerospace industries, provided an excellent platform for networking, current discussions, and sharing the latest insights. Under the theme </w:t>
      </w:r>
      <w:r w:rsidRPr="006F3A3A">
        <w:rPr>
          <w:rFonts w:ascii="Century Gothic" w:hAnsi="Century Gothic"/>
          <w:i/>
          <w:iCs/>
          <w:lang w:val="en-US"/>
        </w:rPr>
        <w:t>"There is no security without industry"</w:t>
      </w:r>
      <w:r w:rsidRPr="006F3A3A">
        <w:rPr>
          <w:rFonts w:ascii="Century Gothic" w:hAnsi="Century Gothic"/>
          <w:lang w:val="en-US"/>
        </w:rPr>
        <w:t>, the event highlighted the crucial role of the sector in ensuring security.</w:t>
      </w:r>
    </w:p>
    <w:p w14:paraId="022687FF" w14:textId="77777777" w:rsidR="006F3A3A" w:rsidRPr="006F3A3A" w:rsidRDefault="006F3A3A" w:rsidP="006F3A3A">
      <w:pPr>
        <w:rPr>
          <w:rFonts w:ascii="Century Gothic" w:hAnsi="Century Gothic"/>
          <w:lang w:val="en-US"/>
        </w:rPr>
      </w:pPr>
      <w:r w:rsidRPr="006F3A3A">
        <w:rPr>
          <w:rFonts w:ascii="Century Gothic" w:hAnsi="Century Gothic"/>
          <w:lang w:val="en-US"/>
        </w:rPr>
        <w:t xml:space="preserve">SecD-Day was the largest </w:t>
      </w:r>
      <w:proofErr w:type="spellStart"/>
      <w:r w:rsidRPr="006F3A3A">
        <w:rPr>
          <w:rFonts w:ascii="Century Gothic" w:hAnsi="Century Gothic"/>
          <w:lang w:val="en-US"/>
        </w:rPr>
        <w:t>defence</w:t>
      </w:r>
      <w:proofErr w:type="spellEnd"/>
      <w:r w:rsidRPr="006F3A3A">
        <w:rPr>
          <w:rFonts w:ascii="Century Gothic" w:hAnsi="Century Gothic"/>
          <w:lang w:val="en-US"/>
        </w:rPr>
        <w:t xml:space="preserve"> industry exhibition ever held in Finland, exceeding all expectations in terms of impact. A total of 190 companies from 15 different countries participated, and the international atmosphere was reflected in the visitor profile: the event welcomed 4,191 industry professionals, including prominent foreign delegations and media representatives.</w:t>
      </w:r>
    </w:p>
    <w:p w14:paraId="1B3BF770" w14:textId="77777777" w:rsidR="006F3A3A" w:rsidRPr="006F3A3A" w:rsidRDefault="006F3A3A" w:rsidP="006F3A3A">
      <w:pPr>
        <w:rPr>
          <w:rFonts w:ascii="Century Gothic" w:hAnsi="Century Gothic"/>
          <w:lang w:val="en-US"/>
        </w:rPr>
      </w:pPr>
      <w:r w:rsidRPr="006F3A3A">
        <w:rPr>
          <w:rFonts w:ascii="Century Gothic" w:hAnsi="Century Gothic"/>
          <w:lang w:val="en-US"/>
        </w:rPr>
        <w:t>The event received glowing feedback from companies, visitors, and the media alike – the atmosphere was exceptionally enthusiastic and positive.</w:t>
      </w:r>
    </w:p>
    <w:p w14:paraId="66904733" w14:textId="77777777" w:rsidR="006F3A3A" w:rsidRPr="006F3A3A" w:rsidRDefault="006F3A3A" w:rsidP="006F3A3A">
      <w:pPr>
        <w:rPr>
          <w:rFonts w:ascii="Century Gothic" w:hAnsi="Century Gothic"/>
          <w:b/>
          <w:bCs/>
          <w:lang w:val="en-US"/>
        </w:rPr>
      </w:pPr>
      <w:r w:rsidRPr="006F3A3A">
        <w:rPr>
          <w:rFonts w:ascii="Century Gothic" w:hAnsi="Century Gothic"/>
          <w:b/>
          <w:bCs/>
          <w:lang w:val="en-US"/>
        </w:rPr>
        <w:t xml:space="preserve">“An </w:t>
      </w:r>
      <w:proofErr w:type="gramStart"/>
      <w:r w:rsidRPr="006F3A3A">
        <w:rPr>
          <w:rFonts w:ascii="Century Gothic" w:hAnsi="Century Gothic"/>
          <w:b/>
          <w:bCs/>
          <w:lang w:val="en-US"/>
        </w:rPr>
        <w:t>international-level</w:t>
      </w:r>
      <w:proofErr w:type="gramEnd"/>
      <w:r w:rsidRPr="006F3A3A">
        <w:rPr>
          <w:rFonts w:ascii="Century Gothic" w:hAnsi="Century Gothic"/>
          <w:b/>
          <w:bCs/>
          <w:lang w:val="en-US"/>
        </w:rPr>
        <w:t xml:space="preserve"> </w:t>
      </w:r>
      <w:proofErr w:type="spellStart"/>
      <w:r w:rsidRPr="006F3A3A">
        <w:rPr>
          <w:rFonts w:ascii="Century Gothic" w:hAnsi="Century Gothic"/>
          <w:b/>
          <w:bCs/>
          <w:lang w:val="en-US"/>
        </w:rPr>
        <w:t>defence</w:t>
      </w:r>
      <w:proofErr w:type="spellEnd"/>
      <w:r w:rsidRPr="006F3A3A">
        <w:rPr>
          <w:rFonts w:ascii="Century Gothic" w:hAnsi="Century Gothic"/>
          <w:b/>
          <w:bCs/>
          <w:lang w:val="en-US"/>
        </w:rPr>
        <w:t xml:space="preserve"> technology event has emerged in Finland”</w:t>
      </w:r>
    </w:p>
    <w:p w14:paraId="48085342" w14:textId="77777777" w:rsidR="006F3A3A" w:rsidRPr="006F3A3A" w:rsidRDefault="006F3A3A" w:rsidP="006F3A3A">
      <w:pPr>
        <w:rPr>
          <w:rFonts w:ascii="Century Gothic" w:hAnsi="Century Gothic"/>
          <w:lang w:val="en-US"/>
        </w:rPr>
      </w:pPr>
      <w:r w:rsidRPr="006F3A3A">
        <w:rPr>
          <w:rFonts w:ascii="Century Gothic" w:hAnsi="Century Gothic"/>
          <w:lang w:val="en-US"/>
        </w:rPr>
        <w:t xml:space="preserve">"SecD-Day has now established itself as an international-level </w:t>
      </w:r>
      <w:proofErr w:type="spellStart"/>
      <w:r w:rsidRPr="006F3A3A">
        <w:rPr>
          <w:rFonts w:ascii="Century Gothic" w:hAnsi="Century Gothic"/>
          <w:lang w:val="en-US"/>
        </w:rPr>
        <w:t>defence</w:t>
      </w:r>
      <w:proofErr w:type="spellEnd"/>
      <w:r w:rsidRPr="006F3A3A">
        <w:rPr>
          <w:rFonts w:ascii="Century Gothic" w:hAnsi="Century Gothic"/>
          <w:lang w:val="en-US"/>
        </w:rPr>
        <w:t xml:space="preserve"> industry event in Finland. We took a significant leap forward from the previous edition. The exhibition days were very busy, attracting the right visitors and fostering effective networking, proving that SecD-Day serves the entire </w:t>
      </w:r>
      <w:proofErr w:type="spellStart"/>
      <w:r w:rsidRPr="006F3A3A">
        <w:rPr>
          <w:rFonts w:ascii="Century Gothic" w:hAnsi="Century Gothic"/>
          <w:lang w:val="en-US"/>
        </w:rPr>
        <w:t>defence</w:t>
      </w:r>
      <w:proofErr w:type="spellEnd"/>
      <w:r w:rsidRPr="006F3A3A">
        <w:rPr>
          <w:rFonts w:ascii="Century Gothic" w:hAnsi="Century Gothic"/>
          <w:lang w:val="en-US"/>
        </w:rPr>
        <w:t xml:space="preserve"> ecosystem excellently. Our experience over these two days has been highly positive," says Patria's Director of Communications, Sirje Ahvenlampi-Hyvönen.</w:t>
      </w:r>
    </w:p>
    <w:p w14:paraId="026EDBC1" w14:textId="7A75DE1A" w:rsidR="006F3A3A" w:rsidRPr="006F3A3A" w:rsidRDefault="006F3A3A" w:rsidP="006F3A3A">
      <w:pPr>
        <w:rPr>
          <w:rFonts w:ascii="Century Gothic" w:hAnsi="Century Gothic"/>
          <w:lang w:val="en-US"/>
        </w:rPr>
      </w:pPr>
      <w:r w:rsidRPr="006F3A3A">
        <w:rPr>
          <w:rFonts w:ascii="Century Gothic" w:hAnsi="Century Gothic"/>
          <w:lang w:val="en-US"/>
        </w:rPr>
        <w:t xml:space="preserve">"SecD-Day was an excellent hub for interaction between the Dutch </w:t>
      </w:r>
      <w:proofErr w:type="spellStart"/>
      <w:r w:rsidRPr="006F3A3A">
        <w:rPr>
          <w:rFonts w:ascii="Century Gothic" w:hAnsi="Century Gothic"/>
          <w:lang w:val="en-US"/>
        </w:rPr>
        <w:t>defence</w:t>
      </w:r>
      <w:proofErr w:type="spellEnd"/>
      <w:r w:rsidRPr="006F3A3A">
        <w:rPr>
          <w:rFonts w:ascii="Century Gothic" w:hAnsi="Century Gothic"/>
          <w:lang w:val="en-US"/>
        </w:rPr>
        <w:t xml:space="preserve"> industry and Finnish companies and authorities. We formed numerous new partnerships and advanced collaboration between our countries. We will </w:t>
      </w:r>
      <w:proofErr w:type="gramStart"/>
      <w:r w:rsidRPr="006F3A3A">
        <w:rPr>
          <w:rFonts w:ascii="Century Gothic" w:hAnsi="Century Gothic"/>
          <w:lang w:val="en-US"/>
        </w:rPr>
        <w:t>definitely participate</w:t>
      </w:r>
      <w:proofErr w:type="gramEnd"/>
      <w:r w:rsidRPr="006F3A3A">
        <w:rPr>
          <w:rFonts w:ascii="Century Gothic" w:hAnsi="Century Gothic"/>
          <w:lang w:val="en-US"/>
        </w:rPr>
        <w:t xml:space="preserve"> in the next event, and an even larger group of Dutch companies will certainly join us," says Peter Huis in ’t Veld from the Netherlands Industries for Defence &amp; Security, which coordinated the joint participation of 12 Dutch </w:t>
      </w:r>
      <w:proofErr w:type="spellStart"/>
      <w:r w:rsidRPr="006F3A3A">
        <w:rPr>
          <w:rFonts w:ascii="Century Gothic" w:hAnsi="Century Gothic"/>
          <w:lang w:val="en-US"/>
        </w:rPr>
        <w:t>defence</w:t>
      </w:r>
      <w:proofErr w:type="spellEnd"/>
      <w:r w:rsidRPr="006F3A3A">
        <w:rPr>
          <w:rFonts w:ascii="Century Gothic" w:hAnsi="Century Gothic"/>
          <w:lang w:val="en-US"/>
        </w:rPr>
        <w:t xml:space="preserve"> companies.</w:t>
      </w:r>
    </w:p>
    <w:p w14:paraId="3D3C7D70" w14:textId="3ECEDCD9" w:rsidR="006F3A3A" w:rsidRPr="00775F70" w:rsidRDefault="006F3A3A" w:rsidP="006F3A3A">
      <w:pPr>
        <w:rPr>
          <w:rFonts w:ascii="Century Gothic" w:hAnsi="Century Gothic"/>
          <w:b/>
          <w:bCs/>
          <w:lang w:val="en-US"/>
        </w:rPr>
      </w:pPr>
      <w:r w:rsidRPr="006F3A3A">
        <w:rPr>
          <w:rFonts w:ascii="Century Gothic" w:hAnsi="Century Gothic"/>
          <w:lang w:val="en-US"/>
        </w:rPr>
        <w:t xml:space="preserve">"SecD-Day 2025 increased direct interaction between defense, security, space and aviation companies and authorities. The event, which exceeded visitor expectations, aroused great interest in Finland and internationally. This is of course very positive and offers all the possibilities for long-term growth", says Secretary General, </w:t>
      </w:r>
      <w:r w:rsidRPr="00775F70">
        <w:rPr>
          <w:rFonts w:ascii="Century Gothic" w:hAnsi="Century Gothic"/>
          <w:b/>
          <w:bCs/>
          <w:lang w:val="en-US"/>
        </w:rPr>
        <w:t>Ms. Tuija Karanko</w:t>
      </w:r>
      <w:r w:rsidRPr="00775F70">
        <w:rPr>
          <w:rFonts w:ascii="Century Gothic" w:hAnsi="Century Gothic"/>
          <w:lang w:val="en-US"/>
        </w:rPr>
        <w:t>, from Finnish Defence and Aerospace Industries – PIA.</w:t>
      </w:r>
    </w:p>
    <w:p w14:paraId="4B7B7534" w14:textId="7B8A2267" w:rsidR="006F3A3A" w:rsidRPr="006F3A3A" w:rsidRDefault="006F3A3A" w:rsidP="006F3A3A">
      <w:pPr>
        <w:rPr>
          <w:rFonts w:ascii="Century Gothic" w:hAnsi="Century Gothic"/>
          <w:lang w:val="en-US"/>
        </w:rPr>
      </w:pPr>
      <w:r w:rsidRPr="006F3A3A">
        <w:rPr>
          <w:rFonts w:ascii="Century Gothic" w:hAnsi="Century Gothic"/>
          <w:lang w:val="en-US"/>
        </w:rPr>
        <w:t xml:space="preserve">The </w:t>
      </w:r>
      <w:proofErr w:type="spellStart"/>
      <w:r w:rsidRPr="006F3A3A">
        <w:rPr>
          <w:rFonts w:ascii="Century Gothic" w:hAnsi="Century Gothic"/>
          <w:lang w:val="en-US"/>
        </w:rPr>
        <w:t>programme</w:t>
      </w:r>
      <w:proofErr w:type="spellEnd"/>
      <w:r w:rsidRPr="006F3A3A">
        <w:rPr>
          <w:rFonts w:ascii="Century Gothic" w:hAnsi="Century Gothic"/>
          <w:lang w:val="en-US"/>
        </w:rPr>
        <w:t xml:space="preserve"> designed by PIA</w:t>
      </w:r>
      <w:r w:rsidR="00775F70">
        <w:rPr>
          <w:rFonts w:ascii="Century Gothic" w:hAnsi="Century Gothic"/>
          <w:lang w:val="en-US"/>
        </w:rPr>
        <w:t xml:space="preserve"> </w:t>
      </w:r>
      <w:r w:rsidRPr="006F3A3A">
        <w:rPr>
          <w:rFonts w:ascii="Century Gothic" w:hAnsi="Century Gothic"/>
          <w:lang w:val="en-US"/>
        </w:rPr>
        <w:t xml:space="preserve">included keynote speeches, panel discussions, and company presentations. The opening ceremony featured keynote addresses from </w:t>
      </w:r>
      <w:r w:rsidRPr="006F3A3A">
        <w:rPr>
          <w:rFonts w:ascii="Century Gothic" w:hAnsi="Century Gothic"/>
          <w:lang w:val="en-US"/>
        </w:rPr>
        <w:lastRenderedPageBreak/>
        <w:t xml:space="preserve">Finland’s Minister of </w:t>
      </w:r>
      <w:proofErr w:type="spellStart"/>
      <w:r w:rsidRPr="006F3A3A">
        <w:rPr>
          <w:rFonts w:ascii="Century Gothic" w:hAnsi="Century Gothic"/>
          <w:lang w:val="en-US"/>
        </w:rPr>
        <w:t>Defence</w:t>
      </w:r>
      <w:proofErr w:type="spellEnd"/>
      <w:r w:rsidRPr="006F3A3A">
        <w:rPr>
          <w:rFonts w:ascii="Century Gothic" w:hAnsi="Century Gothic"/>
          <w:lang w:val="en-US"/>
        </w:rPr>
        <w:t xml:space="preserve">, </w:t>
      </w:r>
      <w:r w:rsidR="00775F70" w:rsidRPr="00775F70">
        <w:rPr>
          <w:rFonts w:ascii="Century Gothic" w:hAnsi="Century Gothic"/>
          <w:b/>
          <w:bCs/>
          <w:lang w:val="en-US"/>
        </w:rPr>
        <w:t xml:space="preserve">Mr. </w:t>
      </w:r>
      <w:r w:rsidRPr="006F3A3A">
        <w:rPr>
          <w:rFonts w:ascii="Century Gothic" w:hAnsi="Century Gothic"/>
          <w:b/>
          <w:bCs/>
          <w:lang w:val="en-US"/>
        </w:rPr>
        <w:t xml:space="preserve">Antti </w:t>
      </w:r>
      <w:proofErr w:type="spellStart"/>
      <w:r w:rsidRPr="006F3A3A">
        <w:rPr>
          <w:rFonts w:ascii="Century Gothic" w:hAnsi="Century Gothic"/>
          <w:b/>
          <w:bCs/>
          <w:lang w:val="en-US"/>
        </w:rPr>
        <w:t>Häkkänen</w:t>
      </w:r>
      <w:proofErr w:type="spellEnd"/>
      <w:r w:rsidRPr="006F3A3A">
        <w:rPr>
          <w:rFonts w:ascii="Century Gothic" w:hAnsi="Century Gothic"/>
          <w:lang w:val="en-US"/>
        </w:rPr>
        <w:t>, and NATO Support and Procurement Agency</w:t>
      </w:r>
      <w:r w:rsidR="00775F70">
        <w:rPr>
          <w:rFonts w:ascii="Century Gothic" w:hAnsi="Century Gothic"/>
          <w:lang w:val="en-US"/>
        </w:rPr>
        <w:t xml:space="preserve"> (NSPA)</w:t>
      </w:r>
      <w:r w:rsidRPr="006F3A3A">
        <w:rPr>
          <w:rFonts w:ascii="Century Gothic" w:hAnsi="Century Gothic"/>
          <w:lang w:val="en-US"/>
        </w:rPr>
        <w:t xml:space="preserve"> General Manager,</w:t>
      </w:r>
      <w:r w:rsidR="00775F70">
        <w:rPr>
          <w:rFonts w:ascii="Century Gothic" w:hAnsi="Century Gothic"/>
          <w:lang w:val="en-US"/>
        </w:rPr>
        <w:t xml:space="preserve"> </w:t>
      </w:r>
      <w:r w:rsidR="00775F70" w:rsidRPr="00775F70">
        <w:rPr>
          <w:rFonts w:ascii="Century Gothic" w:hAnsi="Century Gothic"/>
          <w:b/>
          <w:bCs/>
          <w:lang w:val="en-US"/>
        </w:rPr>
        <w:t>Ms.</w:t>
      </w:r>
      <w:r w:rsidRPr="00775F70">
        <w:rPr>
          <w:rFonts w:ascii="Century Gothic" w:hAnsi="Century Gothic"/>
          <w:b/>
          <w:bCs/>
          <w:lang w:val="en-US"/>
        </w:rPr>
        <w:t xml:space="preserve"> </w:t>
      </w:r>
      <w:r w:rsidRPr="006F3A3A">
        <w:rPr>
          <w:rFonts w:ascii="Century Gothic" w:hAnsi="Century Gothic"/>
          <w:b/>
          <w:bCs/>
          <w:lang w:val="en-US"/>
        </w:rPr>
        <w:t>Stacy A. Cummings</w:t>
      </w:r>
      <w:r w:rsidRPr="006F3A3A">
        <w:rPr>
          <w:rFonts w:ascii="Century Gothic" w:hAnsi="Century Gothic"/>
          <w:lang w:val="en-US"/>
        </w:rPr>
        <w:t>.</w:t>
      </w:r>
    </w:p>
    <w:p w14:paraId="5A4C2A39" w14:textId="7B0E890B" w:rsidR="006F3A3A" w:rsidRDefault="006F3A3A" w:rsidP="006F3A3A">
      <w:pPr>
        <w:rPr>
          <w:rFonts w:ascii="Century Gothic" w:hAnsi="Century Gothic"/>
          <w:lang w:val="en-US"/>
        </w:rPr>
      </w:pPr>
      <w:r w:rsidRPr="006F3A3A">
        <w:rPr>
          <w:rFonts w:ascii="Century Gothic" w:hAnsi="Century Gothic"/>
          <w:lang w:val="en-US"/>
        </w:rPr>
        <w:t xml:space="preserve">The next SecD-Day Conference and Exhibition will take place in two years, on 2–3 February 2027, at Helsinki Expo and Convention Centre, </w:t>
      </w:r>
      <w:proofErr w:type="spellStart"/>
      <w:r w:rsidRPr="006F3A3A">
        <w:rPr>
          <w:rFonts w:ascii="Century Gothic" w:hAnsi="Century Gothic"/>
          <w:lang w:val="en-US"/>
        </w:rPr>
        <w:t>organised</w:t>
      </w:r>
      <w:proofErr w:type="spellEnd"/>
      <w:r w:rsidRPr="006F3A3A">
        <w:rPr>
          <w:rFonts w:ascii="Century Gothic" w:hAnsi="Century Gothic"/>
          <w:lang w:val="en-US"/>
        </w:rPr>
        <w:t xml:space="preserve"> </w:t>
      </w:r>
      <w:r w:rsidR="005A0F69">
        <w:rPr>
          <w:rFonts w:ascii="Century Gothic" w:hAnsi="Century Gothic"/>
          <w:lang w:val="en-US"/>
        </w:rPr>
        <w:t xml:space="preserve">and planned with </w:t>
      </w:r>
      <w:r w:rsidRPr="006F3A3A">
        <w:rPr>
          <w:rFonts w:ascii="Century Gothic" w:hAnsi="Century Gothic"/>
          <w:lang w:val="en-US"/>
        </w:rPr>
        <w:t xml:space="preserve">Finnish </w:t>
      </w:r>
      <w:proofErr w:type="spellStart"/>
      <w:r w:rsidRPr="006F3A3A">
        <w:rPr>
          <w:rFonts w:ascii="Century Gothic" w:hAnsi="Century Gothic"/>
          <w:lang w:val="en-US"/>
        </w:rPr>
        <w:t>Defence</w:t>
      </w:r>
      <w:proofErr w:type="spellEnd"/>
      <w:r w:rsidRPr="006F3A3A">
        <w:rPr>
          <w:rFonts w:ascii="Century Gothic" w:hAnsi="Century Gothic"/>
          <w:lang w:val="en-US"/>
        </w:rPr>
        <w:t xml:space="preserve"> and Aerospace Industries (PIA).</w:t>
      </w:r>
    </w:p>
    <w:p w14:paraId="0692BE4D" w14:textId="77777777" w:rsidR="00775F70" w:rsidRPr="006F3A3A" w:rsidRDefault="00775F70" w:rsidP="006F3A3A">
      <w:pPr>
        <w:rPr>
          <w:rFonts w:ascii="Century Gothic" w:hAnsi="Century Gothic"/>
          <w:lang w:val="en-US"/>
        </w:rPr>
      </w:pPr>
    </w:p>
    <w:p w14:paraId="36FCC0D9" w14:textId="419AFD0B" w:rsidR="006F3A3A" w:rsidRPr="006F3A3A" w:rsidRDefault="006F3A3A" w:rsidP="006F3A3A">
      <w:pPr>
        <w:rPr>
          <w:rFonts w:ascii="Century Gothic" w:hAnsi="Century Gothic"/>
          <w:lang w:val="en-US"/>
        </w:rPr>
      </w:pPr>
      <w:r w:rsidRPr="006F3A3A">
        <w:rPr>
          <w:rFonts w:ascii="Century Gothic" w:hAnsi="Century Gothic"/>
          <w:b/>
          <w:bCs/>
          <w:lang w:val="en-US"/>
        </w:rPr>
        <w:t xml:space="preserve">Images from SecD-Day 2025 are available for </w:t>
      </w:r>
      <w:r>
        <w:rPr>
          <w:rFonts w:ascii="Century Gothic" w:hAnsi="Century Gothic"/>
          <w:b/>
          <w:bCs/>
          <w:lang w:val="en-US"/>
        </w:rPr>
        <w:t xml:space="preserve">free </w:t>
      </w:r>
      <w:r w:rsidRPr="006F3A3A">
        <w:rPr>
          <w:rFonts w:ascii="Century Gothic" w:hAnsi="Century Gothic"/>
          <w:b/>
          <w:bCs/>
          <w:lang w:val="en-US"/>
        </w:rPr>
        <w:t xml:space="preserve">media </w:t>
      </w:r>
      <w:r>
        <w:rPr>
          <w:rFonts w:ascii="Century Gothic" w:hAnsi="Century Gothic"/>
          <w:b/>
          <w:bCs/>
          <w:lang w:val="en-US"/>
        </w:rPr>
        <w:t xml:space="preserve">and communicational </w:t>
      </w:r>
      <w:r w:rsidRPr="006F3A3A">
        <w:rPr>
          <w:rFonts w:ascii="Century Gothic" w:hAnsi="Century Gothic"/>
          <w:b/>
          <w:bCs/>
          <w:lang w:val="en-US"/>
        </w:rPr>
        <w:t>use:</w:t>
      </w:r>
      <w:r w:rsidRPr="006F3A3A">
        <w:rPr>
          <w:rFonts w:ascii="Century Gothic" w:hAnsi="Century Gothic"/>
          <w:lang w:val="en-US"/>
        </w:rPr>
        <w:br/>
      </w:r>
      <w:hyperlink r:id="rId5" w:tgtFrame="_new" w:history="1">
        <w:r w:rsidRPr="006F3A3A">
          <w:rPr>
            <w:rStyle w:val="Hyperlinkki"/>
            <w:rFonts w:ascii="Century Gothic" w:hAnsi="Century Gothic"/>
            <w:lang w:val="en-US"/>
          </w:rPr>
          <w:t>https://mediabank.messukeskus.com/kuvat/SecD-Day+2025/Kuvat+%7C+Photos/</w:t>
        </w:r>
      </w:hyperlink>
    </w:p>
    <w:p w14:paraId="4E51DA9F" w14:textId="77777777" w:rsidR="00775F70" w:rsidRDefault="00775F70" w:rsidP="006F3A3A">
      <w:pPr>
        <w:rPr>
          <w:rFonts w:ascii="Century Gothic" w:hAnsi="Century Gothic"/>
          <w:b/>
          <w:bCs/>
          <w:lang w:val="en-US"/>
        </w:rPr>
      </w:pPr>
    </w:p>
    <w:p w14:paraId="197F0D24" w14:textId="469B4925" w:rsidR="006F3A3A" w:rsidRPr="00C54CFC" w:rsidRDefault="006F3A3A" w:rsidP="006F3A3A">
      <w:pPr>
        <w:rPr>
          <w:rFonts w:ascii="Century Gothic" w:hAnsi="Century Gothic"/>
          <w:lang w:val="en-US"/>
        </w:rPr>
      </w:pPr>
      <w:r w:rsidRPr="00C54CFC">
        <w:rPr>
          <w:rFonts w:ascii="Century Gothic" w:hAnsi="Century Gothic"/>
          <w:b/>
          <w:bCs/>
          <w:lang w:val="en-US"/>
        </w:rPr>
        <w:t>Further information:</w:t>
      </w:r>
    </w:p>
    <w:p w14:paraId="3A27DC6B" w14:textId="24D994A1" w:rsidR="006F3A3A" w:rsidRPr="006F3A3A" w:rsidRDefault="006F3A3A" w:rsidP="006F3A3A">
      <w:pPr>
        <w:rPr>
          <w:rFonts w:ascii="Century Gothic" w:hAnsi="Century Gothic"/>
          <w:lang w:val="en-US"/>
        </w:rPr>
      </w:pPr>
      <w:r w:rsidRPr="006F3A3A">
        <w:rPr>
          <w:rFonts w:ascii="Century Gothic" w:hAnsi="Century Gothic"/>
          <w:b/>
          <w:bCs/>
          <w:lang w:val="en-US"/>
        </w:rPr>
        <w:t xml:space="preserve">Finnish </w:t>
      </w:r>
      <w:proofErr w:type="spellStart"/>
      <w:r w:rsidRPr="006F3A3A">
        <w:rPr>
          <w:rFonts w:ascii="Century Gothic" w:hAnsi="Century Gothic"/>
          <w:b/>
          <w:bCs/>
          <w:lang w:val="en-US"/>
        </w:rPr>
        <w:t>Defence</w:t>
      </w:r>
      <w:proofErr w:type="spellEnd"/>
      <w:r w:rsidRPr="006F3A3A">
        <w:rPr>
          <w:rFonts w:ascii="Century Gothic" w:hAnsi="Century Gothic"/>
          <w:b/>
          <w:bCs/>
          <w:lang w:val="en-US"/>
        </w:rPr>
        <w:t xml:space="preserve"> and Aerospace Industries </w:t>
      </w:r>
      <w:r w:rsidR="00775F70">
        <w:rPr>
          <w:rFonts w:ascii="Century Gothic" w:hAnsi="Century Gothic"/>
          <w:b/>
          <w:bCs/>
          <w:lang w:val="en-US"/>
        </w:rPr>
        <w:t xml:space="preserve">- </w:t>
      </w:r>
      <w:r w:rsidRPr="006F3A3A">
        <w:rPr>
          <w:rFonts w:ascii="Century Gothic" w:hAnsi="Century Gothic"/>
          <w:b/>
          <w:bCs/>
          <w:lang w:val="en-US"/>
        </w:rPr>
        <w:t>PIA</w:t>
      </w:r>
      <w:r w:rsidRPr="006F3A3A">
        <w:rPr>
          <w:rFonts w:ascii="Century Gothic" w:hAnsi="Century Gothic"/>
          <w:lang w:val="en-US"/>
        </w:rPr>
        <w:br/>
        <w:t xml:space="preserve">Tuija Karanko, </w:t>
      </w:r>
      <w:proofErr w:type="spellStart"/>
      <w:proofErr w:type="gramStart"/>
      <w:r w:rsidRPr="006F3A3A">
        <w:rPr>
          <w:rFonts w:ascii="Century Gothic" w:hAnsi="Century Gothic"/>
          <w:lang w:val="en-US"/>
        </w:rPr>
        <w:t>tuija.karanko</w:t>
      </w:r>
      <w:proofErr w:type="spellEnd"/>
      <w:proofErr w:type="gramEnd"/>
      <w:r w:rsidRPr="006F3A3A">
        <w:rPr>
          <w:rFonts w:ascii="Century Gothic" w:hAnsi="Century Gothic"/>
          <w:lang w:val="en-US"/>
        </w:rPr>
        <w:t>(at)teknologiateollisuus.fi, +358 40 559 8986</w:t>
      </w:r>
    </w:p>
    <w:p w14:paraId="38872872" w14:textId="040516BD" w:rsidR="00C72B5A" w:rsidRPr="0058779B" w:rsidRDefault="006F3A3A">
      <w:pPr>
        <w:rPr>
          <w:rFonts w:ascii="Century Gothic" w:hAnsi="Century Gothic"/>
          <w:lang w:val="en-US"/>
        </w:rPr>
      </w:pPr>
      <w:r w:rsidRPr="00C54CFC">
        <w:rPr>
          <w:rFonts w:ascii="Century Gothic" w:hAnsi="Century Gothic"/>
          <w:b/>
          <w:bCs/>
          <w:lang w:val="en-US"/>
        </w:rPr>
        <w:t>Helsinki Expo and Convention Centre</w:t>
      </w:r>
      <w:r w:rsidRPr="00C54CFC">
        <w:rPr>
          <w:rFonts w:ascii="Century Gothic" w:hAnsi="Century Gothic"/>
          <w:lang w:val="en-US"/>
        </w:rPr>
        <w:br/>
        <w:t xml:space="preserve">Business Manager, Anssi Rajala, </w:t>
      </w:r>
      <w:proofErr w:type="spellStart"/>
      <w:proofErr w:type="gramStart"/>
      <w:r w:rsidRPr="00C54CFC">
        <w:rPr>
          <w:rFonts w:ascii="Century Gothic" w:hAnsi="Century Gothic"/>
          <w:lang w:val="en-US"/>
        </w:rPr>
        <w:t>anssi.rajala</w:t>
      </w:r>
      <w:proofErr w:type="spellEnd"/>
      <w:proofErr w:type="gramEnd"/>
      <w:r w:rsidRPr="00C54CFC">
        <w:rPr>
          <w:rFonts w:ascii="Century Gothic" w:hAnsi="Century Gothic"/>
          <w:lang w:val="en-US"/>
        </w:rPr>
        <w:t>(at)messukeskus.com, +358 40 843 3936</w:t>
      </w:r>
    </w:p>
    <w:sectPr w:rsidR="00C72B5A" w:rsidRPr="00587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D6086"/>
    <w:multiLevelType w:val="multilevel"/>
    <w:tmpl w:val="7AA0D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B63F8"/>
    <w:multiLevelType w:val="multilevel"/>
    <w:tmpl w:val="D0D4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860385">
    <w:abstractNumId w:val="1"/>
  </w:num>
  <w:num w:numId="2" w16cid:durableId="98208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3A"/>
    <w:rsid w:val="00274190"/>
    <w:rsid w:val="00294BDE"/>
    <w:rsid w:val="003637BB"/>
    <w:rsid w:val="00432529"/>
    <w:rsid w:val="0058779B"/>
    <w:rsid w:val="005A0F69"/>
    <w:rsid w:val="006F3A3A"/>
    <w:rsid w:val="00775F70"/>
    <w:rsid w:val="007850E7"/>
    <w:rsid w:val="00864474"/>
    <w:rsid w:val="009D0F11"/>
    <w:rsid w:val="009E6FB1"/>
    <w:rsid w:val="00B3053C"/>
    <w:rsid w:val="00C179D3"/>
    <w:rsid w:val="00C54CFC"/>
    <w:rsid w:val="00C72B5A"/>
    <w:rsid w:val="00D307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913B"/>
  <w15:chartTrackingRefBased/>
  <w15:docId w15:val="{921B6BC5-2493-4249-8E72-8D52FAE9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F3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F3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F3A3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F3A3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F3A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F3A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F3A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F3A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F3A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F3A3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F3A3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F3A3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F3A3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F3A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F3A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F3A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F3A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F3A3A"/>
    <w:rPr>
      <w:rFonts w:eastAsiaTheme="majorEastAsia" w:cstheme="majorBidi"/>
      <w:color w:val="272727" w:themeColor="text1" w:themeTint="D8"/>
    </w:rPr>
  </w:style>
  <w:style w:type="paragraph" w:styleId="Otsikko">
    <w:name w:val="Title"/>
    <w:basedOn w:val="Normaali"/>
    <w:next w:val="Normaali"/>
    <w:link w:val="OtsikkoChar"/>
    <w:uiPriority w:val="10"/>
    <w:qFormat/>
    <w:rsid w:val="006F3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F3A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F3A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F3A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F3A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F3A3A"/>
    <w:rPr>
      <w:i/>
      <w:iCs/>
      <w:color w:val="404040" w:themeColor="text1" w:themeTint="BF"/>
    </w:rPr>
  </w:style>
  <w:style w:type="paragraph" w:styleId="Luettelokappale">
    <w:name w:val="List Paragraph"/>
    <w:basedOn w:val="Normaali"/>
    <w:uiPriority w:val="34"/>
    <w:qFormat/>
    <w:rsid w:val="006F3A3A"/>
    <w:pPr>
      <w:ind w:left="720"/>
      <w:contextualSpacing/>
    </w:pPr>
  </w:style>
  <w:style w:type="character" w:styleId="Voimakaskorostus">
    <w:name w:val="Intense Emphasis"/>
    <w:basedOn w:val="Kappaleenoletusfontti"/>
    <w:uiPriority w:val="21"/>
    <w:qFormat/>
    <w:rsid w:val="006F3A3A"/>
    <w:rPr>
      <w:i/>
      <w:iCs/>
      <w:color w:val="0F4761" w:themeColor="accent1" w:themeShade="BF"/>
    </w:rPr>
  </w:style>
  <w:style w:type="paragraph" w:styleId="Erottuvalainaus">
    <w:name w:val="Intense Quote"/>
    <w:basedOn w:val="Normaali"/>
    <w:next w:val="Normaali"/>
    <w:link w:val="ErottuvalainausChar"/>
    <w:uiPriority w:val="30"/>
    <w:qFormat/>
    <w:rsid w:val="006F3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F3A3A"/>
    <w:rPr>
      <w:i/>
      <w:iCs/>
      <w:color w:val="0F4761" w:themeColor="accent1" w:themeShade="BF"/>
    </w:rPr>
  </w:style>
  <w:style w:type="character" w:styleId="Erottuvaviittaus">
    <w:name w:val="Intense Reference"/>
    <w:basedOn w:val="Kappaleenoletusfontti"/>
    <w:uiPriority w:val="32"/>
    <w:qFormat/>
    <w:rsid w:val="006F3A3A"/>
    <w:rPr>
      <w:b/>
      <w:bCs/>
      <w:smallCaps/>
      <w:color w:val="0F4761" w:themeColor="accent1" w:themeShade="BF"/>
      <w:spacing w:val="5"/>
    </w:rPr>
  </w:style>
  <w:style w:type="character" w:styleId="Hyperlinkki">
    <w:name w:val="Hyperlink"/>
    <w:basedOn w:val="Kappaleenoletusfontti"/>
    <w:uiPriority w:val="99"/>
    <w:unhideWhenUsed/>
    <w:rsid w:val="006F3A3A"/>
    <w:rPr>
      <w:color w:val="467886" w:themeColor="hyperlink"/>
      <w:u w:val="single"/>
    </w:rPr>
  </w:style>
  <w:style w:type="character" w:styleId="Ratkaisematonmaininta">
    <w:name w:val="Unresolved Mention"/>
    <w:basedOn w:val="Kappaleenoletusfontti"/>
    <w:uiPriority w:val="99"/>
    <w:semiHidden/>
    <w:unhideWhenUsed/>
    <w:rsid w:val="006F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777">
      <w:bodyDiv w:val="1"/>
      <w:marLeft w:val="0"/>
      <w:marRight w:val="0"/>
      <w:marTop w:val="0"/>
      <w:marBottom w:val="0"/>
      <w:divBdr>
        <w:top w:val="none" w:sz="0" w:space="0" w:color="auto"/>
        <w:left w:val="none" w:sz="0" w:space="0" w:color="auto"/>
        <w:bottom w:val="none" w:sz="0" w:space="0" w:color="auto"/>
        <w:right w:val="none" w:sz="0" w:space="0" w:color="auto"/>
      </w:divBdr>
    </w:div>
    <w:div w:id="624427666">
      <w:bodyDiv w:val="1"/>
      <w:marLeft w:val="0"/>
      <w:marRight w:val="0"/>
      <w:marTop w:val="0"/>
      <w:marBottom w:val="0"/>
      <w:divBdr>
        <w:top w:val="none" w:sz="0" w:space="0" w:color="auto"/>
        <w:left w:val="none" w:sz="0" w:space="0" w:color="auto"/>
        <w:bottom w:val="none" w:sz="0" w:space="0" w:color="auto"/>
        <w:right w:val="none" w:sz="0" w:space="0" w:color="auto"/>
      </w:divBdr>
    </w:div>
    <w:div w:id="688139175">
      <w:bodyDiv w:val="1"/>
      <w:marLeft w:val="0"/>
      <w:marRight w:val="0"/>
      <w:marTop w:val="0"/>
      <w:marBottom w:val="0"/>
      <w:divBdr>
        <w:top w:val="none" w:sz="0" w:space="0" w:color="auto"/>
        <w:left w:val="none" w:sz="0" w:space="0" w:color="auto"/>
        <w:bottom w:val="none" w:sz="0" w:space="0" w:color="auto"/>
        <w:right w:val="none" w:sz="0" w:space="0" w:color="auto"/>
      </w:divBdr>
    </w:div>
    <w:div w:id="21406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bank.messukeskus.com/kuvat/SecD-Day+2025/Kuvat+%7C+Photo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3442</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Gordienko</dc:creator>
  <cp:keywords/>
  <dc:description/>
  <cp:lastModifiedBy>Leskinen Ada</cp:lastModifiedBy>
  <cp:revision>3</cp:revision>
  <dcterms:created xsi:type="dcterms:W3CDTF">2025-01-30T20:13:00Z</dcterms:created>
  <dcterms:modified xsi:type="dcterms:W3CDTF">2025-01-30T20:14:00Z</dcterms:modified>
</cp:coreProperties>
</file>